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24" w:lineRule="exact"/>
        <w:ind w:left="0" w:right="64" w:firstLine="0"/>
        <w:jc w:val="both"/>
        <w:rPr>
          <w:sz w:val="52"/>
        </w:rPr>
      </w:pPr>
    </w:p>
    <w:p>
      <w:pPr>
        <w:pStyle w:val="4"/>
        <w:jc w:val="center"/>
        <w:rPr>
          <w:rFonts w:hint="eastAsia" w:ascii="黑体" w:hAnsi="黑体" w:eastAsia="黑体" w:cs="黑体"/>
          <w:sz w:val="52"/>
          <w:szCs w:val="52"/>
          <w:lang w:val="en-US" w:eastAsia="zh-CN"/>
        </w:rPr>
      </w:pPr>
    </w:p>
    <w:p>
      <w:pPr>
        <w:pStyle w:val="4"/>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2022年昆明市无人机职业技能竞赛</w:t>
      </w:r>
    </w:p>
    <w:p>
      <w:pPr>
        <w:pStyle w:val="4"/>
        <w:jc w:val="center"/>
        <w:outlineLvl w:val="0"/>
        <w:rPr>
          <w:rFonts w:hint="default" w:ascii="黑体" w:hAnsi="黑体" w:eastAsia="黑体" w:cs="黑体"/>
          <w:sz w:val="52"/>
          <w:szCs w:val="52"/>
          <w:lang w:val="en-US" w:eastAsia="zh-CN"/>
        </w:rPr>
      </w:pPr>
      <w:bookmarkStart w:id="0" w:name="_Toc8562"/>
      <w:r>
        <w:rPr>
          <w:rFonts w:hint="eastAsia" w:ascii="黑体" w:hAnsi="黑体" w:eastAsia="黑体" w:cs="黑体"/>
          <w:sz w:val="52"/>
          <w:szCs w:val="52"/>
          <w:lang w:val="en-US" w:eastAsia="zh-CN"/>
        </w:rPr>
        <w:t>无人机驾驶员项目技术通告</w:t>
      </w:r>
      <w:bookmarkEnd w:id="0"/>
    </w:p>
    <w:p>
      <w:pPr>
        <w:pStyle w:val="4"/>
        <w:rPr>
          <w:rFonts w:ascii="PMingLiU"/>
          <w:sz w:val="58"/>
        </w:rPr>
      </w:pPr>
    </w:p>
    <w:p>
      <w:pPr>
        <w:pStyle w:val="4"/>
        <w:rPr>
          <w:rFonts w:ascii="PMingLiU"/>
          <w:sz w:val="58"/>
        </w:rPr>
      </w:pPr>
    </w:p>
    <w:p>
      <w:pPr>
        <w:pStyle w:val="4"/>
        <w:rPr>
          <w:rFonts w:ascii="PMingLiU"/>
          <w:sz w:val="58"/>
        </w:rPr>
      </w:pPr>
    </w:p>
    <w:p>
      <w:pPr>
        <w:pStyle w:val="4"/>
        <w:rPr>
          <w:rFonts w:ascii="PMingLiU"/>
          <w:sz w:val="58"/>
        </w:rPr>
      </w:pPr>
    </w:p>
    <w:p>
      <w:pPr>
        <w:pStyle w:val="4"/>
        <w:rPr>
          <w:rFonts w:ascii="PMingLiU"/>
          <w:sz w:val="58"/>
        </w:rPr>
      </w:pPr>
    </w:p>
    <w:p>
      <w:pPr>
        <w:pStyle w:val="4"/>
        <w:rPr>
          <w:rFonts w:ascii="PMingLiU"/>
          <w:sz w:val="58"/>
        </w:rPr>
      </w:pPr>
    </w:p>
    <w:p>
      <w:pPr>
        <w:pStyle w:val="4"/>
        <w:rPr>
          <w:rFonts w:ascii="PMingLiU"/>
          <w:sz w:val="58"/>
        </w:rPr>
      </w:pPr>
    </w:p>
    <w:p>
      <w:pPr>
        <w:pStyle w:val="4"/>
        <w:spacing w:before="8"/>
        <w:rPr>
          <w:rFonts w:ascii="PMingLiU"/>
          <w:sz w:val="67"/>
        </w:rPr>
      </w:pPr>
    </w:p>
    <w:p>
      <w:pPr>
        <w:pStyle w:val="4"/>
        <w:spacing w:before="8"/>
        <w:rPr>
          <w:rFonts w:ascii="PMingLiU"/>
          <w:sz w:val="67"/>
        </w:rPr>
      </w:pPr>
    </w:p>
    <w:p>
      <w:pPr>
        <w:pStyle w:val="2"/>
        <w:ind w:left="83" w:right="409"/>
        <w:jc w:val="center"/>
        <w:outlineLvl w:val="0"/>
      </w:pPr>
      <w:bookmarkStart w:id="1" w:name="_Toc19093"/>
      <w:bookmarkStart w:id="2" w:name="_Toc8169"/>
      <w:bookmarkStart w:id="3" w:name="_Toc11610"/>
      <w:bookmarkStart w:id="4" w:name="_Toc19077"/>
      <w:bookmarkStart w:id="5" w:name="_Toc374"/>
      <w:r>
        <w:rPr>
          <w:rFonts w:hint="eastAsia"/>
          <w:lang w:val="en-US" w:eastAsia="zh-CN"/>
        </w:rPr>
        <w:t>昆明市职业</w:t>
      </w:r>
      <w:r>
        <w:t>技能</w:t>
      </w:r>
      <w:r>
        <w:rPr>
          <w:rFonts w:hint="eastAsia"/>
          <w:lang w:val="en-US" w:eastAsia="zh-CN"/>
        </w:rPr>
        <w:t>竞</w:t>
      </w:r>
      <w:r>
        <w:t>赛组委会技术组</w:t>
      </w:r>
      <w:bookmarkEnd w:id="1"/>
      <w:bookmarkEnd w:id="2"/>
      <w:bookmarkEnd w:id="3"/>
      <w:bookmarkEnd w:id="4"/>
      <w:bookmarkEnd w:id="5"/>
    </w:p>
    <w:p>
      <w:pPr>
        <w:pStyle w:val="4"/>
        <w:rPr>
          <w:sz w:val="32"/>
        </w:rPr>
      </w:pPr>
    </w:p>
    <w:p>
      <w:pPr>
        <w:pStyle w:val="4"/>
        <w:spacing w:before="4"/>
        <w:rPr>
          <w:sz w:val="23"/>
        </w:rPr>
      </w:pPr>
    </w:p>
    <w:p>
      <w:pPr>
        <w:spacing w:before="0"/>
        <w:ind w:left="84" w:right="409" w:firstLine="0"/>
        <w:jc w:val="center"/>
        <w:rPr>
          <w:rFonts w:hint="eastAsia" w:ascii="宋体" w:hAnsi="宋体" w:eastAsia="宋体" w:cs="宋体"/>
          <w:sz w:val="32"/>
        </w:rPr>
        <w:sectPr>
          <w:type w:val="continuous"/>
          <w:pgSz w:w="11910" w:h="16840"/>
          <w:pgMar w:top="1580" w:right="1040" w:bottom="280" w:left="1480" w:header="720" w:footer="72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32"/>
        </w:rPr>
        <w:t>2022</w:t>
      </w:r>
      <w:r>
        <w:rPr>
          <w:rFonts w:hint="eastAsia" w:cs="宋体"/>
          <w:sz w:val="32"/>
          <w:lang w:val="en-US" w:eastAsia="zh-CN"/>
        </w:rPr>
        <w:t xml:space="preserve"> </w:t>
      </w:r>
      <w:r>
        <w:rPr>
          <w:rFonts w:hint="eastAsia" w:ascii="宋体" w:hAnsi="宋体" w:eastAsia="宋体" w:cs="宋体"/>
          <w:sz w:val="32"/>
        </w:rPr>
        <w:t>年</w:t>
      </w:r>
      <w:r>
        <w:rPr>
          <w:rFonts w:hint="eastAsia" w:cs="宋体"/>
          <w:sz w:val="32"/>
          <w:lang w:val="en-US" w:eastAsia="zh-CN"/>
        </w:rPr>
        <w:t xml:space="preserve"> </w:t>
      </w:r>
      <w:r>
        <w:rPr>
          <w:rFonts w:hint="eastAsia" w:ascii="宋体" w:hAnsi="宋体" w:eastAsia="宋体" w:cs="宋体"/>
          <w:sz w:val="32"/>
          <w:lang w:val="en-US" w:eastAsia="zh-CN"/>
        </w:rPr>
        <w:t>6</w:t>
      </w:r>
      <w:r>
        <w:rPr>
          <w:rFonts w:hint="eastAsia" w:cs="宋体"/>
          <w:sz w:val="32"/>
          <w:lang w:val="en-US" w:eastAsia="zh-CN"/>
        </w:rPr>
        <w:t xml:space="preserve"> </w:t>
      </w:r>
      <w:r>
        <w:rPr>
          <w:rFonts w:hint="eastAsia" w:ascii="宋体" w:hAnsi="宋体" w:eastAsia="宋体" w:cs="宋体"/>
          <w:sz w:val="32"/>
          <w:lang w:val="en-US" w:eastAsia="zh-CN"/>
        </w:rPr>
        <w:t>月</w:t>
      </w:r>
      <w:r>
        <w:rPr>
          <w:rFonts w:hint="eastAsia" w:ascii="宋体" w:hAnsi="宋体" w:eastAsia="宋体" w:cs="宋体"/>
          <w:sz w:val="32"/>
        </w:rPr>
        <w:t xml:space="preserve"> </w:t>
      </w: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w w:val="95"/>
          <w:sz w:val="32"/>
        </w:rPr>
      </w:pPr>
    </w:p>
    <w:sdt>
      <w:sdtPr>
        <w:rPr>
          <w:rFonts w:ascii="宋体" w:hAnsi="宋体" w:eastAsia="宋体" w:cs="宋体"/>
          <w:sz w:val="21"/>
          <w:szCs w:val="22"/>
          <w:lang w:val="zh-CN" w:eastAsia="zh-CN" w:bidi="zh-CN"/>
        </w:rPr>
        <w:id w:val="147461603"/>
        <w15:color w:val="DBDBDB"/>
        <w:docPartObj>
          <w:docPartGallery w:val="Table of Contents"/>
          <w:docPartUnique/>
        </w:docPartObj>
      </w:sdtPr>
      <w:sdtEndPr>
        <w:rPr>
          <w:rFonts w:ascii="宋体" w:hAnsi="宋体" w:eastAsia="宋体" w:cs="宋体"/>
          <w:b/>
          <w:bCs/>
          <w:spacing w:val="0"/>
          <w:w w:val="100"/>
          <w:sz w:val="22"/>
          <w:szCs w:val="22"/>
          <w:lang w:val="zh-CN" w:eastAsia="zh-CN" w:bidi="zh-CN"/>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32"/>
              <w:szCs w:val="32"/>
            </w:rPr>
            <w:t>目录</w:t>
          </w:r>
        </w:p>
        <w:p>
          <w:pPr>
            <w:spacing w:before="0" w:beforeLines="0" w:after="0" w:afterLines="0" w:line="240" w:lineRule="auto"/>
            <w:ind w:left="0" w:leftChars="0" w:right="0" w:rightChars="0" w:firstLine="0" w:firstLineChars="0"/>
            <w:jc w:val="center"/>
            <w:rPr>
              <w:rFonts w:ascii="宋体" w:hAnsi="宋体" w:eastAsia="宋体"/>
              <w:b/>
              <w:bCs/>
              <w:sz w:val="32"/>
              <w:szCs w:val="32"/>
            </w:rPr>
          </w:pPr>
        </w:p>
        <w:p>
          <w:pPr>
            <w:pStyle w:val="16"/>
            <w:tabs>
              <w:tab w:val="right" w:leader="dot" w:pos="9390"/>
            </w:tabs>
          </w:pPr>
          <w:r>
            <w:rPr>
              <w:b/>
              <w:bCs/>
              <w:spacing w:val="0"/>
              <w:w w:val="100"/>
              <w:sz w:val="32"/>
            </w:rPr>
            <w:fldChar w:fldCharType="begin"/>
          </w:r>
          <w:r>
            <w:rPr>
              <w:b/>
              <w:bCs/>
              <w:spacing w:val="0"/>
              <w:w w:val="100"/>
              <w:sz w:val="32"/>
            </w:rPr>
            <w:instrText xml:space="preserve">TOC \o "1-2" \h \u </w:instrText>
          </w:r>
          <w:r>
            <w:rPr>
              <w:b/>
              <w:bCs/>
              <w:spacing w:val="0"/>
              <w:w w:val="100"/>
              <w:sz w:val="32"/>
            </w:rPr>
            <w:fldChar w:fldCharType="separate"/>
          </w:r>
        </w:p>
        <w:p>
          <w:pPr>
            <w:pStyle w:val="17"/>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_Toc23103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pacing w:val="0"/>
              <w:w w:val="100"/>
              <w:sz w:val="32"/>
              <w:szCs w:val="32"/>
            </w:rPr>
            <w:t>一、技术描述</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_Toc23103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7"/>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_Toc2969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pacing w:val="0"/>
              <w:w w:val="100"/>
              <w:sz w:val="32"/>
              <w:szCs w:val="32"/>
              <w:lang w:val="en-US" w:eastAsia="zh-CN"/>
            </w:rPr>
            <w:t>二、竞赛用无人机技术参数</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_Toc2969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7"/>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_Toc4573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pacing w:val="0"/>
              <w:w w:val="100"/>
              <w:sz w:val="32"/>
              <w:szCs w:val="32"/>
              <w:lang w:val="en-US" w:eastAsia="zh-CN"/>
            </w:rPr>
            <w:t>三</w:t>
          </w:r>
          <w:r>
            <w:rPr>
              <w:rFonts w:hint="eastAsia" w:ascii="宋体" w:hAnsi="宋体" w:eastAsia="宋体" w:cs="宋体"/>
              <w:b w:val="0"/>
              <w:bCs w:val="0"/>
              <w:spacing w:val="0"/>
              <w:w w:val="100"/>
              <w:sz w:val="32"/>
              <w:szCs w:val="32"/>
            </w:rPr>
            <w:t>、试题及</w:t>
          </w:r>
          <w:r>
            <w:rPr>
              <w:rFonts w:hint="eastAsia" w:ascii="宋体" w:hAnsi="宋体" w:eastAsia="宋体" w:cs="宋体"/>
              <w:b w:val="0"/>
              <w:bCs w:val="0"/>
              <w:spacing w:val="0"/>
              <w:w w:val="100"/>
              <w:sz w:val="32"/>
              <w:szCs w:val="32"/>
              <w:lang w:val="en-US" w:eastAsia="zh-CN"/>
            </w:rPr>
            <w:t>评分权重</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_Toc4573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6"/>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_Toc1995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pacing w:val="0"/>
              <w:w w:val="100"/>
              <w:sz w:val="32"/>
              <w:szCs w:val="32"/>
            </w:rPr>
            <w:t>（一）试题（</w:t>
          </w:r>
          <w:r>
            <w:rPr>
              <w:rFonts w:hint="eastAsia" w:ascii="宋体" w:hAnsi="宋体" w:eastAsia="宋体" w:cs="宋体"/>
              <w:b w:val="0"/>
              <w:bCs w:val="0"/>
              <w:spacing w:val="0"/>
              <w:w w:val="100"/>
              <w:sz w:val="32"/>
              <w:szCs w:val="32"/>
              <w:lang w:val="en-US" w:eastAsia="zh-CN"/>
            </w:rPr>
            <w:t>样题</w:t>
          </w:r>
          <w:r>
            <w:rPr>
              <w:rFonts w:hint="eastAsia" w:ascii="宋体" w:hAnsi="宋体" w:eastAsia="宋体" w:cs="宋体"/>
              <w:b w:val="0"/>
              <w:bCs w:val="0"/>
              <w:spacing w:val="0"/>
              <w:w w:val="100"/>
              <w:sz w:val="32"/>
              <w:szCs w:val="32"/>
            </w:rPr>
            <w:t>）</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_Toc1995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6"/>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_Toc17602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z w:val="32"/>
              <w:szCs w:val="32"/>
            </w:rPr>
            <w:t>（二）比赛时间及试题具体内容</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_Toc17602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6"/>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_Toc5761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z w:val="32"/>
              <w:szCs w:val="32"/>
            </w:rPr>
            <w:t>（三）评判标准</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_Toc5761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6</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7"/>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_Toc25784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z w:val="32"/>
              <w:szCs w:val="32"/>
            </w:rPr>
            <w:t>四、 竞赛细则</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_Toc25784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8</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6"/>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_Toc17842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z w:val="32"/>
              <w:szCs w:val="32"/>
            </w:rPr>
            <w:t>（一）竞赛</w:t>
          </w:r>
          <w:r>
            <w:rPr>
              <w:rFonts w:hint="eastAsia" w:ascii="宋体" w:hAnsi="宋体" w:eastAsia="宋体" w:cs="宋体"/>
              <w:b w:val="0"/>
              <w:bCs w:val="0"/>
              <w:sz w:val="32"/>
              <w:szCs w:val="32"/>
              <w:lang w:val="en-US" w:eastAsia="zh-CN"/>
            </w:rPr>
            <w:t>流程及</w:t>
          </w:r>
          <w:r>
            <w:rPr>
              <w:rFonts w:hint="eastAsia" w:ascii="宋体" w:hAnsi="宋体" w:eastAsia="宋体" w:cs="宋体"/>
              <w:b w:val="0"/>
              <w:bCs w:val="0"/>
              <w:sz w:val="32"/>
              <w:szCs w:val="32"/>
            </w:rPr>
            <w:t>时间安排</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_Toc17842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8</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6"/>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_Toc29717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z w:val="32"/>
              <w:szCs w:val="32"/>
              <w:lang w:val="en-US" w:eastAsia="zh-CN"/>
            </w:rPr>
            <w:t>（二）竞赛场地</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_Toc29717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10</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pStyle w:val="17"/>
            <w:keepNext w:val="0"/>
            <w:keepLines w:val="0"/>
            <w:pageBreakBefore w:val="0"/>
            <w:widowControl/>
            <w:tabs>
              <w:tab w:val="right" w:leader="dot" w:pos="9390"/>
            </w:tabs>
            <w:kinsoku/>
            <w:wordWrap/>
            <w:overflowPunct/>
            <w:topLinePunct w:val="0"/>
            <w:autoSpaceDE/>
            <w:autoSpaceDN/>
            <w:bidi w:val="0"/>
            <w:adjustRightInd/>
            <w:snapToGrid/>
            <w:spacing w:line="360" w:lineRule="auto"/>
            <w:textAlignment w:val="auto"/>
            <w:rPr>
              <w:b w:val="0"/>
              <w:bCs w:val="0"/>
              <w:sz w:val="32"/>
              <w:szCs w:val="32"/>
            </w:rPr>
          </w:pPr>
          <w:r>
            <w:rPr>
              <w:rFonts w:hint="eastAsia" w:ascii="宋体" w:hAnsi="宋体" w:eastAsia="宋体" w:cs="宋体"/>
              <w:b w:val="0"/>
              <w:bCs w:val="0"/>
              <w:spacing w:val="0"/>
              <w:w w:val="100"/>
              <w:sz w:val="32"/>
              <w:szCs w:val="32"/>
            </w:rPr>
            <w:fldChar w:fldCharType="begin"/>
          </w:r>
          <w:r>
            <w:rPr>
              <w:rFonts w:hint="eastAsia" w:ascii="宋体" w:hAnsi="宋体" w:eastAsia="宋体" w:cs="宋体"/>
              <w:b w:val="0"/>
              <w:bCs w:val="0"/>
              <w:spacing w:val="0"/>
              <w:w w:val="100"/>
              <w:sz w:val="32"/>
              <w:szCs w:val="32"/>
            </w:rPr>
            <w:instrText xml:space="preserve"> HYPERLINK \l _Toc6247 </w:instrText>
          </w:r>
          <w:r>
            <w:rPr>
              <w:rFonts w:hint="eastAsia" w:ascii="宋体" w:hAnsi="宋体" w:eastAsia="宋体" w:cs="宋体"/>
              <w:b w:val="0"/>
              <w:bCs w:val="0"/>
              <w:spacing w:val="0"/>
              <w:w w:val="100"/>
              <w:sz w:val="32"/>
              <w:szCs w:val="32"/>
            </w:rPr>
            <w:fldChar w:fldCharType="separate"/>
          </w:r>
          <w:r>
            <w:rPr>
              <w:rFonts w:hint="eastAsia" w:ascii="宋体" w:hAnsi="宋体" w:eastAsia="宋体" w:cs="宋体"/>
              <w:b w:val="0"/>
              <w:bCs w:val="0"/>
              <w:sz w:val="32"/>
              <w:szCs w:val="32"/>
              <w:lang w:val="en-US" w:eastAsia="zh-CN"/>
            </w:rPr>
            <w:t>五、赛前培训</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_Toc6247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11</w:t>
          </w:r>
          <w:r>
            <w:rPr>
              <w:rFonts w:hint="eastAsia" w:ascii="宋体" w:hAnsi="宋体" w:eastAsia="宋体" w:cs="宋体"/>
              <w:b w:val="0"/>
              <w:bCs w:val="0"/>
              <w:sz w:val="32"/>
              <w:szCs w:val="32"/>
            </w:rPr>
            <w:fldChar w:fldCharType="end"/>
          </w:r>
          <w:r>
            <w:rPr>
              <w:rFonts w:hint="eastAsia" w:ascii="宋体" w:hAnsi="宋体" w:eastAsia="宋体" w:cs="宋体"/>
              <w:b w:val="0"/>
              <w:bCs w:val="0"/>
              <w:spacing w:val="0"/>
              <w:w w:val="100"/>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r>
            <w:rPr>
              <w:b/>
              <w:bCs/>
              <w:spacing w:val="0"/>
              <w:w w:val="100"/>
            </w:rPr>
            <w:fldChar w:fldCharType="end"/>
          </w:r>
        </w:p>
      </w:sdtContent>
    </w:sdt>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9"/>
        <w:rPr>
          <w:b/>
          <w:bCs/>
          <w:spacing w:val="0"/>
          <w:w w:val="100"/>
          <w:sz w:val="32"/>
        </w:rPr>
      </w:pPr>
    </w:p>
    <w:p>
      <w:pPr>
        <w:keepNext w:val="0"/>
        <w:keepLines w:val="0"/>
        <w:pageBreakBefore w:val="0"/>
        <w:widowControl w:val="0"/>
        <w:kinsoku/>
        <w:wordWrap/>
        <w:overflowPunct/>
        <w:topLinePunct w:val="0"/>
        <w:autoSpaceDE w:val="0"/>
        <w:autoSpaceDN w:val="0"/>
        <w:bidi w:val="0"/>
        <w:adjustRightInd/>
        <w:snapToGrid/>
        <w:spacing w:before="55" w:line="360" w:lineRule="auto"/>
        <w:ind w:right="0"/>
        <w:jc w:val="both"/>
        <w:textAlignment w:val="auto"/>
        <w:outlineLvl w:val="0"/>
        <w:rPr>
          <w:b/>
          <w:bCs/>
          <w:spacing w:val="0"/>
          <w:w w:val="100"/>
          <w:sz w:val="32"/>
        </w:rPr>
      </w:pPr>
      <w:bookmarkStart w:id="6" w:name="_Toc23103"/>
      <w:r>
        <w:rPr>
          <w:b/>
          <w:bCs/>
          <w:spacing w:val="0"/>
          <w:w w:val="100"/>
          <w:sz w:val="32"/>
        </w:rPr>
        <w:t>一、技术描述</w:t>
      </w:r>
      <w:bookmarkEnd w:id="6"/>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eastAsia" w:ascii="宋体" w:hAnsi="宋体" w:eastAsia="宋体" w:cs="宋体"/>
          <w:b w:val="0"/>
          <w:bCs w:val="0"/>
          <w:spacing w:val="0"/>
          <w:w w:val="100"/>
          <w:sz w:val="28"/>
          <w:szCs w:val="28"/>
        </w:rPr>
      </w:pPr>
      <w:r>
        <w:rPr>
          <w:rFonts w:hint="eastAsia" w:ascii="宋体" w:hAnsi="宋体" w:eastAsia="宋体" w:cs="宋体"/>
          <w:b w:val="0"/>
          <w:bCs w:val="0"/>
          <w:spacing w:val="0"/>
          <w:w w:val="100"/>
          <w:sz w:val="24"/>
          <w:szCs w:val="24"/>
        </w:rPr>
        <w:t>无人机</w:t>
      </w:r>
      <w:r>
        <w:rPr>
          <w:rFonts w:hint="eastAsia" w:cs="宋体"/>
          <w:b w:val="0"/>
          <w:bCs w:val="0"/>
          <w:spacing w:val="0"/>
          <w:w w:val="100"/>
          <w:sz w:val="24"/>
          <w:szCs w:val="24"/>
          <w:lang w:val="en-US" w:eastAsia="zh-CN"/>
        </w:rPr>
        <w:t>驾驶员</w:t>
      </w:r>
      <w:r>
        <w:rPr>
          <w:rFonts w:hint="eastAsia" w:ascii="宋体" w:hAnsi="宋体" w:eastAsia="宋体" w:cs="宋体"/>
          <w:b w:val="0"/>
          <w:bCs w:val="0"/>
          <w:spacing w:val="0"/>
          <w:w w:val="100"/>
          <w:sz w:val="24"/>
          <w:szCs w:val="24"/>
        </w:rPr>
        <w:t>赛项，对标《无人机</w:t>
      </w:r>
      <w:r>
        <w:rPr>
          <w:rFonts w:hint="eastAsia" w:cs="宋体"/>
          <w:b w:val="0"/>
          <w:bCs w:val="0"/>
          <w:spacing w:val="0"/>
          <w:w w:val="100"/>
          <w:sz w:val="24"/>
          <w:szCs w:val="24"/>
          <w:lang w:val="en-US" w:eastAsia="zh-CN"/>
        </w:rPr>
        <w:t>驾驶员</w:t>
      </w:r>
      <w:r>
        <w:rPr>
          <w:rFonts w:hint="eastAsia" w:ascii="宋体" w:hAnsi="宋体" w:eastAsia="宋体" w:cs="宋体"/>
          <w:b w:val="0"/>
          <w:bCs w:val="0"/>
          <w:spacing w:val="0"/>
          <w:w w:val="100"/>
          <w:sz w:val="24"/>
          <w:szCs w:val="24"/>
        </w:rPr>
        <w:t>国家职业技能标准</w:t>
      </w:r>
      <w:r>
        <w:rPr>
          <w:rFonts w:hint="eastAsia" w:cs="宋体"/>
          <w:b w:val="0"/>
          <w:bCs w:val="0"/>
          <w:spacing w:val="0"/>
          <w:w w:val="100"/>
          <w:sz w:val="24"/>
          <w:szCs w:val="24"/>
          <w:lang w:val="en-US" w:eastAsia="zh-CN"/>
        </w:rPr>
        <w:t>2021年版</w:t>
      </w:r>
      <w:r>
        <w:rPr>
          <w:rFonts w:hint="eastAsia" w:ascii="宋体" w:hAnsi="宋体" w:eastAsia="宋体" w:cs="宋体"/>
          <w:b w:val="0"/>
          <w:bCs w:val="0"/>
          <w:spacing w:val="0"/>
          <w:w w:val="100"/>
          <w:sz w:val="24"/>
          <w:szCs w:val="24"/>
        </w:rPr>
        <w:t>》三级/高级工</w:t>
      </w:r>
      <w:r>
        <w:rPr>
          <w:rFonts w:hint="eastAsia" w:cs="宋体"/>
          <w:b w:val="0"/>
          <w:bCs w:val="0"/>
          <w:spacing w:val="0"/>
          <w:w w:val="100"/>
          <w:sz w:val="24"/>
          <w:szCs w:val="24"/>
          <w:lang w:eastAsia="zh-CN"/>
        </w:rPr>
        <w:t>（</w:t>
      </w:r>
      <w:r>
        <w:rPr>
          <w:rFonts w:hint="eastAsia" w:cs="宋体"/>
          <w:b w:val="0"/>
          <w:bCs w:val="0"/>
          <w:spacing w:val="0"/>
          <w:w w:val="100"/>
          <w:sz w:val="24"/>
          <w:szCs w:val="24"/>
          <w:lang w:val="en-US" w:eastAsia="zh-CN"/>
        </w:rPr>
        <w:t>物流）</w:t>
      </w:r>
      <w:r>
        <w:rPr>
          <w:rFonts w:hint="eastAsia" w:ascii="宋体" w:hAnsi="宋体" w:eastAsia="宋体" w:cs="宋体"/>
          <w:b w:val="0"/>
          <w:bCs w:val="0"/>
          <w:spacing w:val="0"/>
          <w:w w:val="100"/>
          <w:sz w:val="24"/>
          <w:szCs w:val="24"/>
        </w:rPr>
        <w:t>、</w:t>
      </w:r>
      <w:r>
        <w:rPr>
          <w:rFonts w:hint="eastAsia" w:ascii="宋体" w:hAnsi="宋体" w:eastAsia="宋体" w:cs="宋体"/>
          <w:b w:val="0"/>
          <w:bCs w:val="0"/>
          <w:spacing w:val="0"/>
          <w:w w:val="100"/>
          <w:sz w:val="24"/>
          <w:szCs w:val="24"/>
          <w:lang w:val="en-US" w:eastAsia="zh-CN"/>
        </w:rPr>
        <w:t>四</w:t>
      </w:r>
      <w:r>
        <w:rPr>
          <w:rFonts w:hint="eastAsia" w:ascii="宋体" w:hAnsi="宋体" w:eastAsia="宋体" w:cs="宋体"/>
          <w:b w:val="0"/>
          <w:bCs w:val="0"/>
          <w:spacing w:val="0"/>
          <w:w w:val="100"/>
          <w:sz w:val="24"/>
          <w:szCs w:val="24"/>
        </w:rPr>
        <w:t xml:space="preserve">级/ </w:t>
      </w:r>
      <w:r>
        <w:rPr>
          <w:rFonts w:hint="eastAsia" w:ascii="宋体" w:hAnsi="宋体" w:eastAsia="宋体" w:cs="宋体"/>
          <w:b w:val="0"/>
          <w:bCs w:val="0"/>
          <w:spacing w:val="0"/>
          <w:w w:val="100"/>
          <w:sz w:val="24"/>
          <w:szCs w:val="24"/>
          <w:lang w:val="en-US" w:eastAsia="zh-CN"/>
        </w:rPr>
        <w:t>中级工</w:t>
      </w:r>
      <w:r>
        <w:rPr>
          <w:rFonts w:hint="eastAsia" w:cs="宋体"/>
          <w:b w:val="0"/>
          <w:bCs w:val="0"/>
          <w:spacing w:val="0"/>
          <w:w w:val="100"/>
          <w:sz w:val="24"/>
          <w:szCs w:val="24"/>
          <w:lang w:val="en-US" w:eastAsia="zh-CN"/>
        </w:rPr>
        <w:t>（物流）</w:t>
      </w:r>
      <w:r>
        <w:rPr>
          <w:rFonts w:hint="eastAsia" w:ascii="宋体" w:hAnsi="宋体" w:eastAsia="宋体" w:cs="宋体"/>
          <w:b w:val="0"/>
          <w:bCs w:val="0"/>
          <w:spacing w:val="0"/>
          <w:w w:val="100"/>
          <w:sz w:val="24"/>
          <w:szCs w:val="24"/>
        </w:rPr>
        <w:t>内容，以无人机</w:t>
      </w:r>
      <w:r>
        <w:rPr>
          <w:rFonts w:hint="eastAsia" w:cs="宋体"/>
          <w:b w:val="0"/>
          <w:bCs w:val="0"/>
          <w:spacing w:val="0"/>
          <w:w w:val="100"/>
          <w:sz w:val="24"/>
          <w:szCs w:val="24"/>
          <w:lang w:val="en-US" w:eastAsia="zh-CN"/>
        </w:rPr>
        <w:t>物流</w:t>
      </w:r>
      <w:r>
        <w:rPr>
          <w:rFonts w:hint="eastAsia" w:ascii="宋体" w:hAnsi="宋体" w:eastAsia="宋体" w:cs="宋体"/>
          <w:b w:val="0"/>
          <w:bCs w:val="0"/>
          <w:spacing w:val="0"/>
          <w:w w:val="100"/>
          <w:sz w:val="24"/>
          <w:szCs w:val="24"/>
        </w:rPr>
        <w:t>实际工作为项目背景进行设计，以无人机</w:t>
      </w:r>
      <w:r>
        <w:rPr>
          <w:rFonts w:hint="eastAsia" w:cs="宋体"/>
          <w:b w:val="0"/>
          <w:bCs w:val="0"/>
          <w:spacing w:val="0"/>
          <w:w w:val="100"/>
          <w:sz w:val="24"/>
          <w:szCs w:val="24"/>
          <w:lang w:val="en-US" w:eastAsia="zh-CN"/>
        </w:rPr>
        <w:t>基本操控</w:t>
      </w:r>
      <w:r>
        <w:rPr>
          <w:rFonts w:hint="eastAsia" w:ascii="宋体" w:hAnsi="宋体" w:eastAsia="宋体" w:cs="宋体"/>
          <w:b w:val="0"/>
          <w:bCs w:val="0"/>
          <w:spacing w:val="0"/>
          <w:w w:val="100"/>
          <w:sz w:val="24"/>
          <w:szCs w:val="24"/>
        </w:rPr>
        <w:t>、</w:t>
      </w:r>
      <w:r>
        <w:rPr>
          <w:rFonts w:hint="eastAsia" w:cs="宋体"/>
          <w:b w:val="0"/>
          <w:bCs w:val="0"/>
          <w:spacing w:val="0"/>
          <w:w w:val="100"/>
          <w:sz w:val="24"/>
          <w:szCs w:val="24"/>
          <w:lang w:val="en-US" w:eastAsia="zh-CN"/>
        </w:rPr>
        <w:t>载荷</w:t>
      </w:r>
      <w:r>
        <w:rPr>
          <w:rFonts w:hint="eastAsia" w:ascii="宋体" w:hAnsi="宋体" w:eastAsia="宋体" w:cs="宋体"/>
          <w:b w:val="0"/>
          <w:bCs w:val="0"/>
          <w:spacing w:val="0"/>
          <w:w w:val="100"/>
          <w:sz w:val="24"/>
          <w:szCs w:val="24"/>
        </w:rPr>
        <w:t>装配、调试、</w:t>
      </w:r>
      <w:r>
        <w:rPr>
          <w:rFonts w:hint="eastAsia" w:cs="宋体"/>
          <w:b w:val="0"/>
          <w:bCs w:val="0"/>
          <w:spacing w:val="0"/>
          <w:w w:val="100"/>
          <w:sz w:val="24"/>
          <w:szCs w:val="24"/>
          <w:lang w:val="en-US" w:eastAsia="zh-CN"/>
        </w:rPr>
        <w:t>航线规划设计</w:t>
      </w:r>
      <w:r>
        <w:rPr>
          <w:rFonts w:hint="eastAsia" w:ascii="宋体" w:hAnsi="宋体" w:eastAsia="宋体" w:cs="宋体"/>
          <w:b w:val="0"/>
          <w:bCs w:val="0"/>
          <w:spacing w:val="0"/>
          <w:w w:val="100"/>
          <w:sz w:val="24"/>
          <w:szCs w:val="24"/>
        </w:rPr>
        <w:t>等技能为考察方向，重点考核选手无人机</w:t>
      </w:r>
      <w:r>
        <w:rPr>
          <w:rFonts w:hint="eastAsia" w:cs="宋体"/>
          <w:b w:val="0"/>
          <w:bCs w:val="0"/>
          <w:spacing w:val="0"/>
          <w:w w:val="100"/>
          <w:sz w:val="24"/>
          <w:szCs w:val="24"/>
          <w:lang w:val="en-US" w:eastAsia="zh-CN"/>
        </w:rPr>
        <w:t>操控能力</w:t>
      </w:r>
      <w:r>
        <w:rPr>
          <w:rFonts w:hint="eastAsia" w:ascii="宋体" w:hAnsi="宋体" w:eastAsia="宋体" w:cs="宋体"/>
          <w:b w:val="0"/>
          <w:bCs w:val="0"/>
          <w:spacing w:val="0"/>
          <w:w w:val="100"/>
          <w:sz w:val="24"/>
          <w:szCs w:val="24"/>
        </w:rPr>
        <w:t>、</w:t>
      </w:r>
      <w:r>
        <w:rPr>
          <w:rFonts w:hint="eastAsia" w:cs="宋体"/>
          <w:b w:val="0"/>
          <w:bCs w:val="0"/>
          <w:spacing w:val="0"/>
          <w:w w:val="100"/>
          <w:sz w:val="24"/>
          <w:szCs w:val="24"/>
          <w:lang w:val="en-US" w:eastAsia="zh-CN"/>
        </w:rPr>
        <w:t>载荷</w:t>
      </w:r>
      <w:r>
        <w:rPr>
          <w:rFonts w:hint="eastAsia" w:ascii="宋体" w:hAnsi="宋体" w:eastAsia="宋体" w:cs="宋体"/>
          <w:b w:val="0"/>
          <w:bCs w:val="0"/>
          <w:spacing w:val="0"/>
          <w:w w:val="100"/>
          <w:sz w:val="24"/>
          <w:szCs w:val="24"/>
        </w:rPr>
        <w:t>装配、</w:t>
      </w:r>
      <w:r>
        <w:rPr>
          <w:rFonts w:hint="eastAsia" w:cs="宋体"/>
          <w:b w:val="0"/>
          <w:bCs w:val="0"/>
          <w:spacing w:val="0"/>
          <w:w w:val="100"/>
          <w:sz w:val="24"/>
          <w:szCs w:val="24"/>
          <w:lang w:val="en-US" w:eastAsia="zh-CN"/>
        </w:rPr>
        <w:t>整机联调</w:t>
      </w:r>
      <w:r>
        <w:rPr>
          <w:rFonts w:hint="eastAsia" w:ascii="宋体" w:hAnsi="宋体" w:eastAsia="宋体" w:cs="宋体"/>
          <w:b w:val="0"/>
          <w:bCs w:val="0"/>
          <w:spacing w:val="0"/>
          <w:w w:val="100"/>
          <w:sz w:val="24"/>
          <w:szCs w:val="24"/>
        </w:rPr>
        <w:t>、</w:t>
      </w:r>
      <w:r>
        <w:rPr>
          <w:rFonts w:hint="eastAsia" w:cs="宋体"/>
          <w:b w:val="0"/>
          <w:bCs w:val="0"/>
          <w:spacing w:val="0"/>
          <w:w w:val="100"/>
          <w:sz w:val="24"/>
          <w:szCs w:val="24"/>
          <w:lang w:val="en-US" w:eastAsia="zh-CN"/>
        </w:rPr>
        <w:t>自主航线</w:t>
      </w:r>
      <w:r>
        <w:rPr>
          <w:rFonts w:hint="eastAsia" w:ascii="宋体" w:hAnsi="宋体" w:eastAsia="宋体" w:cs="宋体"/>
          <w:b w:val="0"/>
          <w:bCs w:val="0"/>
          <w:spacing w:val="0"/>
          <w:w w:val="100"/>
          <w:sz w:val="24"/>
          <w:szCs w:val="24"/>
        </w:rPr>
        <w:t>等无人机</w:t>
      </w:r>
      <w:r>
        <w:rPr>
          <w:rFonts w:hint="eastAsia" w:cs="宋体"/>
          <w:b w:val="0"/>
          <w:bCs w:val="0"/>
          <w:spacing w:val="0"/>
          <w:w w:val="100"/>
          <w:sz w:val="24"/>
          <w:szCs w:val="24"/>
          <w:lang w:val="en-US" w:eastAsia="zh-CN"/>
        </w:rPr>
        <w:t>驾驶</w:t>
      </w:r>
      <w:r>
        <w:rPr>
          <w:rFonts w:hint="eastAsia" w:ascii="宋体" w:hAnsi="宋体" w:eastAsia="宋体" w:cs="宋体"/>
          <w:b w:val="0"/>
          <w:bCs w:val="0"/>
          <w:spacing w:val="0"/>
          <w:w w:val="100"/>
          <w:sz w:val="24"/>
          <w:szCs w:val="24"/>
        </w:rPr>
        <w:t>综合应用技术的运用能力</w:t>
      </w:r>
      <w:r>
        <w:rPr>
          <w:rFonts w:hint="eastAsia" w:ascii="宋体" w:hAnsi="宋体" w:eastAsia="宋体" w:cs="宋体"/>
          <w:b w:val="0"/>
          <w:bCs w:val="0"/>
          <w:spacing w:val="0"/>
          <w:w w:val="100"/>
          <w:sz w:val="28"/>
          <w:szCs w:val="28"/>
        </w:rPr>
        <w:t>。</w:t>
      </w:r>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0"/>
        <w:rPr>
          <w:rFonts w:hint="eastAsia"/>
          <w:b w:val="0"/>
          <w:bCs w:val="0"/>
          <w:spacing w:val="0"/>
          <w:w w:val="100"/>
          <w:sz w:val="21"/>
          <w:szCs w:val="21"/>
          <w:lang w:val="en-US" w:eastAsia="zh-CN"/>
        </w:rPr>
      </w:pPr>
      <w:bookmarkStart w:id="7" w:name="_Toc2969"/>
      <w:r>
        <w:rPr>
          <w:rFonts w:hint="eastAsia"/>
          <w:b/>
          <w:bCs/>
          <w:spacing w:val="0"/>
          <w:w w:val="100"/>
          <w:sz w:val="32"/>
          <w:szCs w:val="32"/>
          <w:lang w:val="en-US" w:eastAsia="zh-CN"/>
        </w:rPr>
        <w:t>二、竞赛用无人机技术参数</w:t>
      </w:r>
      <w:bookmarkEnd w:id="7"/>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9"/>
        <w:rPr>
          <w:rFonts w:hint="eastAsia"/>
          <w:b w:val="0"/>
          <w:bCs w:val="0"/>
          <w:spacing w:val="0"/>
          <w:w w:val="100"/>
          <w:sz w:val="24"/>
          <w:szCs w:val="24"/>
          <w:lang w:val="en-US" w:eastAsia="zh-CN"/>
        </w:rPr>
      </w:pPr>
      <w:r>
        <w:rPr>
          <w:rFonts w:hint="eastAsia"/>
          <w:b w:val="0"/>
          <w:bCs w:val="0"/>
          <w:spacing w:val="0"/>
          <w:w w:val="100"/>
          <w:sz w:val="24"/>
          <w:szCs w:val="24"/>
          <w:lang w:val="en-US" w:eastAsia="zh-CN"/>
        </w:rPr>
        <w:t>本次无人机驾驶员竞赛使用多用途电动四旋翼无人机，</w:t>
      </w:r>
      <w:r>
        <w:rPr>
          <w:rFonts w:hint="eastAsia"/>
          <w:b w:val="0"/>
          <w:bCs w:val="0"/>
          <w:sz w:val="24"/>
          <w:szCs w:val="24"/>
          <w:lang w:val="en-US" w:eastAsia="zh-CN"/>
        </w:rPr>
        <w:t>由组委会统一提供，</w:t>
      </w:r>
      <w:r>
        <w:rPr>
          <w:rFonts w:hint="eastAsia"/>
          <w:b w:val="0"/>
          <w:bCs w:val="0"/>
          <w:spacing w:val="0"/>
          <w:w w:val="100"/>
          <w:sz w:val="24"/>
          <w:szCs w:val="24"/>
          <w:lang w:val="en-US" w:eastAsia="zh-CN"/>
        </w:rPr>
        <w:t>相关技术参数如表1所示。</w:t>
      </w:r>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eastAsia"/>
          <w:b w:val="0"/>
          <w:bCs w:val="0"/>
          <w:spacing w:val="0"/>
          <w:w w:val="100"/>
          <w:sz w:val="24"/>
          <w:szCs w:val="24"/>
          <w:lang w:val="en-US" w:eastAsia="zh-CN"/>
        </w:rPr>
      </w:pPr>
      <w:r>
        <w:rPr>
          <w:rFonts w:hint="eastAsia"/>
          <w:b w:val="0"/>
          <w:bCs w:val="0"/>
          <w:spacing w:val="0"/>
          <w:w w:val="100"/>
          <w:sz w:val="24"/>
          <w:szCs w:val="24"/>
          <w:lang w:val="en-US" w:eastAsia="zh-CN"/>
        </w:rPr>
        <w:t>表 1 无人机驾驶竞赛用无人机参数表</w:t>
      </w:r>
    </w:p>
    <w:tbl>
      <w:tblPr>
        <w:tblStyle w:val="11"/>
        <w:tblW w:w="4886"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1170"/>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机型结构</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正X</w:t>
            </w:r>
          </w:p>
        </w:tc>
        <w:tc>
          <w:tcPr>
            <w:tcW w:w="3096" w:type="pct"/>
            <w:vMerge w:val="restar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9"/>
              <w:rPr>
                <w:rFonts w:hint="eastAsia"/>
                <w:b w:val="0"/>
                <w:bCs w:val="0"/>
                <w:spacing w:val="0"/>
                <w:w w:val="100"/>
                <w:sz w:val="21"/>
                <w:szCs w:val="21"/>
                <w:vertAlign w:val="baseline"/>
                <w:lang w:val="en-US" w:eastAsia="zh-CN"/>
              </w:rPr>
            </w:pPr>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9"/>
              <w:rPr>
                <w:rFonts w:hint="eastAsia"/>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drawing>
                <wp:anchor distT="0" distB="0" distL="114935" distR="114935" simplePos="0" relativeHeight="251659264" behindDoc="0" locked="0" layoutInCell="1" allowOverlap="1">
                  <wp:simplePos x="0" y="0"/>
                  <wp:positionH relativeFrom="column">
                    <wp:posOffset>-30480</wp:posOffset>
                  </wp:positionH>
                  <wp:positionV relativeFrom="paragraph">
                    <wp:posOffset>123825</wp:posOffset>
                  </wp:positionV>
                  <wp:extent cx="3657600" cy="2993390"/>
                  <wp:effectExtent l="0" t="0" r="0" b="16510"/>
                  <wp:wrapTopAndBottom/>
                  <wp:docPr id="1" name="图片 1" descr="1e05904467ae355df9ed43378a754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05904467ae355df9ed43378a754e9"/>
                          <pic:cNvPicPr>
                            <a:picLocks noChangeAspect="1"/>
                          </pic:cNvPicPr>
                        </pic:nvPicPr>
                        <pic:blipFill>
                          <a:blip r:embed="rId8"/>
                          <a:stretch>
                            <a:fillRect/>
                          </a:stretch>
                        </pic:blipFill>
                        <pic:spPr>
                          <a:xfrm>
                            <a:off x="0" y="0"/>
                            <a:ext cx="3657600" cy="29933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轴距</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710mm</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eastAsia"/>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电池</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6s 10000mah</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eastAsia"/>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电机</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5008</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default"/>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电调</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40A</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default"/>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飞控</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Pix</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default"/>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螺旋桨</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1550</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default"/>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遥控设备</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乐迪AT9S</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default"/>
                <w:b w:val="0"/>
                <w:bCs w:val="0"/>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79"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2" w:firstLineChars="200"/>
              <w:jc w:val="both"/>
              <w:textAlignment w:val="auto"/>
              <w:outlineLvl w:val="9"/>
              <w:rPr>
                <w:rFonts w:hint="default"/>
                <w:b/>
                <w:bCs/>
                <w:spacing w:val="0"/>
                <w:w w:val="100"/>
                <w:sz w:val="21"/>
                <w:szCs w:val="21"/>
                <w:vertAlign w:val="baseline"/>
                <w:lang w:val="en-US" w:eastAsia="zh-CN"/>
              </w:rPr>
            </w:pPr>
            <w:r>
              <w:rPr>
                <w:rFonts w:hint="eastAsia"/>
                <w:b/>
                <w:bCs/>
                <w:spacing w:val="0"/>
                <w:w w:val="100"/>
                <w:sz w:val="21"/>
                <w:szCs w:val="21"/>
                <w:vertAlign w:val="baseline"/>
                <w:lang w:val="en-US" w:eastAsia="zh-CN"/>
              </w:rPr>
              <w:t>地面站</w:t>
            </w:r>
          </w:p>
        </w:tc>
        <w:tc>
          <w:tcPr>
            <w:tcW w:w="623" w:type="pct"/>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9"/>
              <w:rPr>
                <w:rFonts w:hint="default"/>
                <w:b w:val="0"/>
                <w:bCs w:val="0"/>
                <w:spacing w:val="0"/>
                <w:w w:val="100"/>
                <w:sz w:val="21"/>
                <w:szCs w:val="21"/>
                <w:vertAlign w:val="baseline"/>
                <w:lang w:val="en-US" w:eastAsia="zh-CN"/>
              </w:rPr>
            </w:pPr>
            <w:r>
              <w:rPr>
                <w:rFonts w:hint="eastAsia"/>
                <w:b w:val="0"/>
                <w:bCs w:val="0"/>
                <w:spacing w:val="0"/>
                <w:w w:val="100"/>
                <w:sz w:val="21"/>
                <w:szCs w:val="21"/>
                <w:vertAlign w:val="baseline"/>
                <w:lang w:val="en-US" w:eastAsia="zh-CN"/>
              </w:rPr>
              <w:t>MP</w:t>
            </w:r>
          </w:p>
        </w:tc>
        <w:tc>
          <w:tcPr>
            <w:tcW w:w="3096" w:type="pct"/>
            <w:vMerge w:val="continue"/>
            <w:vAlign w:val="center"/>
          </w:tcPr>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440" w:leftChars="200" w:right="0" w:rightChars="0" w:firstLine="420" w:firstLineChars="200"/>
              <w:jc w:val="both"/>
              <w:textAlignment w:val="auto"/>
              <w:outlineLvl w:val="9"/>
              <w:rPr>
                <w:rFonts w:hint="default"/>
                <w:b w:val="0"/>
                <w:bCs w:val="0"/>
                <w:spacing w:val="0"/>
                <w:w w:val="100"/>
                <w:sz w:val="21"/>
                <w:szCs w:val="21"/>
                <w:vertAlign w:val="baseline"/>
                <w:lang w:val="en-US" w:eastAsia="zh-CN"/>
              </w:rPr>
            </w:pPr>
          </w:p>
        </w:tc>
      </w:tr>
    </w:tbl>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20" w:firstLineChars="200"/>
        <w:jc w:val="both"/>
        <w:textAlignment w:val="auto"/>
        <w:outlineLvl w:val="9"/>
        <w:rPr>
          <w:rFonts w:hint="eastAsia" w:ascii="宋体" w:hAnsi="宋体" w:eastAsia="宋体" w:cs="宋体"/>
          <w:b w:val="0"/>
          <w:bCs w:val="0"/>
          <w:spacing w:val="0"/>
          <w:w w:val="100"/>
        </w:rPr>
      </w:pPr>
    </w:p>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both"/>
        <w:textAlignment w:val="auto"/>
        <w:outlineLvl w:val="0"/>
        <w:rPr>
          <w:rFonts w:hint="default" w:eastAsia="宋体"/>
          <w:b/>
          <w:bCs/>
          <w:spacing w:val="0"/>
          <w:w w:val="100"/>
          <w:sz w:val="32"/>
          <w:szCs w:val="32"/>
          <w:lang w:val="en-US" w:eastAsia="zh-CN"/>
        </w:rPr>
      </w:pPr>
      <w:bookmarkStart w:id="8" w:name="_Toc4573"/>
      <w:r>
        <w:rPr>
          <w:rFonts w:hint="eastAsia"/>
          <w:b/>
          <w:bCs/>
          <w:spacing w:val="0"/>
          <w:w w:val="100"/>
          <w:sz w:val="32"/>
          <w:szCs w:val="32"/>
          <w:lang w:val="en-US" w:eastAsia="zh-CN"/>
        </w:rPr>
        <w:t>三</w:t>
      </w:r>
      <w:r>
        <w:rPr>
          <w:b/>
          <w:bCs/>
          <w:spacing w:val="0"/>
          <w:w w:val="100"/>
          <w:sz w:val="32"/>
          <w:szCs w:val="32"/>
        </w:rPr>
        <w:t>、试题及</w:t>
      </w:r>
      <w:r>
        <w:rPr>
          <w:rFonts w:hint="eastAsia"/>
          <w:b/>
          <w:bCs/>
          <w:spacing w:val="0"/>
          <w:w w:val="100"/>
          <w:sz w:val="32"/>
          <w:szCs w:val="32"/>
          <w:lang w:val="en-US" w:eastAsia="zh-CN"/>
        </w:rPr>
        <w:t>评分权重</w:t>
      </w:r>
      <w:bookmarkEnd w:id="8"/>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b w:val="0"/>
          <w:bCs w:val="0"/>
          <w:spacing w:val="0"/>
          <w:w w:val="100"/>
          <w:sz w:val="24"/>
          <w:szCs w:val="24"/>
        </w:rPr>
      </w:pPr>
      <w:r>
        <w:rPr>
          <w:b w:val="0"/>
          <w:bCs w:val="0"/>
          <w:spacing w:val="0"/>
          <w:w w:val="100"/>
          <w:sz w:val="24"/>
          <w:szCs w:val="24"/>
        </w:rPr>
        <w:t>本赛项技术文件主要依照《无人机</w:t>
      </w:r>
      <w:r>
        <w:rPr>
          <w:rFonts w:hint="eastAsia"/>
          <w:b w:val="0"/>
          <w:bCs w:val="0"/>
          <w:spacing w:val="0"/>
          <w:w w:val="100"/>
          <w:sz w:val="24"/>
          <w:szCs w:val="24"/>
          <w:lang w:val="en-US" w:eastAsia="zh-CN"/>
        </w:rPr>
        <w:t>驾驶员</w:t>
      </w:r>
      <w:r>
        <w:rPr>
          <w:b w:val="0"/>
          <w:bCs w:val="0"/>
          <w:spacing w:val="0"/>
          <w:w w:val="100"/>
          <w:sz w:val="24"/>
          <w:szCs w:val="24"/>
        </w:rPr>
        <w:t>国家职业技能标准</w:t>
      </w:r>
      <w:r>
        <w:rPr>
          <w:rFonts w:hint="eastAsia"/>
          <w:b w:val="0"/>
          <w:bCs w:val="0"/>
          <w:spacing w:val="0"/>
          <w:w w:val="100"/>
          <w:sz w:val="24"/>
          <w:szCs w:val="24"/>
          <w:lang w:val="en-US" w:eastAsia="zh-CN"/>
        </w:rPr>
        <w:t>2021年版</w:t>
      </w:r>
      <w:r>
        <w:rPr>
          <w:b w:val="0"/>
          <w:bCs w:val="0"/>
          <w:spacing w:val="0"/>
          <w:w w:val="100"/>
          <w:sz w:val="24"/>
          <w:szCs w:val="24"/>
        </w:rPr>
        <w:t>》制定。竞赛内容以无人机</w:t>
      </w:r>
      <w:r>
        <w:rPr>
          <w:rFonts w:hint="eastAsia"/>
          <w:b w:val="0"/>
          <w:bCs w:val="0"/>
          <w:spacing w:val="0"/>
          <w:w w:val="100"/>
          <w:sz w:val="24"/>
          <w:szCs w:val="24"/>
          <w:lang w:val="en-US" w:eastAsia="zh-CN"/>
        </w:rPr>
        <w:t>驾驶员</w:t>
      </w:r>
      <w:r>
        <w:rPr>
          <w:b w:val="0"/>
          <w:bCs w:val="0"/>
          <w:spacing w:val="0"/>
          <w:w w:val="100"/>
          <w:sz w:val="24"/>
          <w:szCs w:val="24"/>
        </w:rPr>
        <w:t>国家职业技能标准高级工、</w:t>
      </w:r>
      <w:r>
        <w:rPr>
          <w:rFonts w:hint="eastAsia"/>
          <w:b w:val="0"/>
          <w:bCs w:val="0"/>
          <w:spacing w:val="0"/>
          <w:w w:val="100"/>
          <w:sz w:val="24"/>
          <w:szCs w:val="24"/>
          <w:lang w:val="en-US" w:eastAsia="zh-CN"/>
        </w:rPr>
        <w:t>中级工</w:t>
      </w:r>
      <w:r>
        <w:rPr>
          <w:b w:val="0"/>
          <w:bCs w:val="0"/>
          <w:spacing w:val="0"/>
          <w:w w:val="100"/>
          <w:sz w:val="24"/>
          <w:szCs w:val="24"/>
        </w:rPr>
        <w:t>考核内容为基础，结合无人机实际应用，融合相关新知识、新技术、新设备和新技能有关内容。本赛项竞赛设</w:t>
      </w:r>
      <w:r>
        <w:rPr>
          <w:rFonts w:hint="eastAsia"/>
          <w:b w:val="0"/>
          <w:bCs w:val="0"/>
          <w:spacing w:val="0"/>
          <w:w w:val="100"/>
          <w:sz w:val="24"/>
          <w:szCs w:val="24"/>
          <w:lang w:val="en-US" w:eastAsia="zh-CN"/>
        </w:rPr>
        <w:t>理论选拔竞赛和实操竞赛</w:t>
      </w:r>
      <w:r>
        <w:rPr>
          <w:b w:val="0"/>
          <w:bCs w:val="0"/>
          <w:spacing w:val="0"/>
          <w:w w:val="100"/>
          <w:sz w:val="24"/>
          <w:szCs w:val="24"/>
        </w:rPr>
        <w:t>，本技术文件</w:t>
      </w:r>
      <w:r>
        <w:rPr>
          <w:rFonts w:hint="eastAsia"/>
          <w:b w:val="0"/>
          <w:bCs w:val="0"/>
          <w:spacing w:val="0"/>
          <w:w w:val="100"/>
          <w:sz w:val="24"/>
          <w:szCs w:val="24"/>
          <w:lang w:val="en-US" w:eastAsia="zh-CN"/>
        </w:rPr>
        <w:t>仅</w:t>
      </w:r>
      <w:r>
        <w:rPr>
          <w:b w:val="0"/>
          <w:bCs w:val="0"/>
          <w:spacing w:val="0"/>
          <w:w w:val="100"/>
          <w:sz w:val="24"/>
          <w:szCs w:val="24"/>
        </w:rPr>
        <w:t>对实</w:t>
      </w:r>
      <w:r>
        <w:rPr>
          <w:rFonts w:hint="eastAsia"/>
          <w:b w:val="0"/>
          <w:bCs w:val="0"/>
          <w:spacing w:val="0"/>
          <w:w w:val="100"/>
          <w:sz w:val="24"/>
          <w:szCs w:val="24"/>
          <w:lang w:val="en-US" w:eastAsia="zh-CN"/>
        </w:rPr>
        <w:t>操</w:t>
      </w:r>
      <w:r>
        <w:rPr>
          <w:b w:val="0"/>
          <w:bCs w:val="0"/>
          <w:spacing w:val="0"/>
          <w:w w:val="100"/>
          <w:sz w:val="24"/>
          <w:szCs w:val="24"/>
        </w:rPr>
        <w:t>竞赛</w:t>
      </w:r>
      <w:r>
        <w:rPr>
          <w:rFonts w:hint="eastAsia"/>
          <w:b w:val="0"/>
          <w:bCs w:val="0"/>
          <w:spacing w:val="0"/>
          <w:w w:val="100"/>
          <w:sz w:val="24"/>
          <w:szCs w:val="24"/>
          <w:lang w:val="en-US" w:eastAsia="zh-CN"/>
        </w:rPr>
        <w:t>制定相关</w:t>
      </w:r>
      <w:r>
        <w:rPr>
          <w:b w:val="0"/>
          <w:bCs w:val="0"/>
          <w:spacing w:val="0"/>
          <w:w w:val="100"/>
          <w:sz w:val="24"/>
          <w:szCs w:val="24"/>
        </w:rPr>
        <w:t>技术</w:t>
      </w:r>
      <w:r>
        <w:rPr>
          <w:rFonts w:hint="eastAsia"/>
          <w:b w:val="0"/>
          <w:bCs w:val="0"/>
          <w:spacing w:val="0"/>
          <w:w w:val="100"/>
          <w:sz w:val="24"/>
          <w:szCs w:val="24"/>
          <w:lang w:val="en-US" w:eastAsia="zh-CN"/>
        </w:rPr>
        <w:t>要求</w:t>
      </w:r>
      <w:r>
        <w:rPr>
          <w:b w:val="0"/>
          <w:bCs w:val="0"/>
          <w:spacing w:val="0"/>
          <w:w w:val="100"/>
          <w:sz w:val="24"/>
          <w:szCs w:val="24"/>
        </w:rPr>
        <w:t>。</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both"/>
        <w:textAlignment w:val="auto"/>
        <w:outlineLvl w:val="1"/>
        <w:rPr>
          <w:spacing w:val="0"/>
          <w:w w:val="100"/>
          <w:sz w:val="28"/>
          <w:szCs w:val="28"/>
        </w:rPr>
      </w:pPr>
      <w:bookmarkStart w:id="9" w:name="_Toc1995"/>
      <w:r>
        <w:rPr>
          <w:spacing w:val="0"/>
          <w:w w:val="100"/>
          <w:sz w:val="28"/>
          <w:szCs w:val="28"/>
        </w:rPr>
        <w:t>（一）试题（</w:t>
      </w:r>
      <w:r>
        <w:rPr>
          <w:rFonts w:hint="eastAsia"/>
          <w:spacing w:val="0"/>
          <w:w w:val="100"/>
          <w:sz w:val="28"/>
          <w:szCs w:val="28"/>
          <w:lang w:val="en-US" w:eastAsia="zh-CN"/>
        </w:rPr>
        <w:t>样题</w:t>
      </w:r>
      <w:r>
        <w:rPr>
          <w:spacing w:val="0"/>
          <w:w w:val="100"/>
          <w:sz w:val="28"/>
          <w:szCs w:val="28"/>
        </w:rPr>
        <w:t>）</w:t>
      </w:r>
      <w:bookmarkEnd w:id="9"/>
    </w:p>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60" w:firstLineChars="200"/>
        <w:jc w:val="both"/>
        <w:textAlignment w:val="auto"/>
        <w:outlineLvl w:val="2"/>
        <w:rPr>
          <w:spacing w:val="-2"/>
          <w:sz w:val="28"/>
        </w:rPr>
      </w:pPr>
      <w:bookmarkStart w:id="10" w:name="_Toc2484"/>
      <w:r>
        <w:rPr>
          <w:rFonts w:hint="eastAsia"/>
          <w:sz w:val="28"/>
          <w:lang w:val="en-US" w:eastAsia="zh-CN"/>
        </w:rPr>
        <w:t>1.理论选拔</w:t>
      </w:r>
      <w:r>
        <w:rPr>
          <w:sz w:val="28"/>
        </w:rPr>
        <w:t>试题</w:t>
      </w:r>
      <w:r>
        <w:rPr>
          <w:spacing w:val="-2"/>
          <w:sz w:val="28"/>
        </w:rPr>
        <w:t>结构</w:t>
      </w:r>
      <w:bookmarkEnd w:id="10"/>
      <w:r>
        <w:rPr>
          <w:spacing w:val="-2"/>
          <w:sz w:val="28"/>
        </w:rPr>
        <w:t xml:space="preserve"> </w:t>
      </w:r>
    </w:p>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2"/>
        <w:rPr>
          <w:rFonts w:hint="eastAsia" w:cs="宋体"/>
          <w:b w:val="0"/>
          <w:bCs w:val="0"/>
          <w:sz w:val="24"/>
          <w:szCs w:val="24"/>
          <w:lang w:val="en-US" w:eastAsia="zh-CN"/>
        </w:rPr>
      </w:pPr>
      <w:bookmarkStart w:id="11" w:name="_Toc29722"/>
      <w:bookmarkStart w:id="12" w:name="_Toc26091"/>
      <w:r>
        <w:rPr>
          <w:rFonts w:hint="eastAsia" w:cs="宋体"/>
          <w:b w:val="0"/>
          <w:bCs w:val="0"/>
          <w:sz w:val="24"/>
          <w:szCs w:val="24"/>
          <w:lang w:val="en-US" w:eastAsia="zh-CN"/>
        </w:rPr>
        <w:t>理论选拔以机考形式进行，题型包括单项选择题、多项选择题、判断题。出题依据《无人机驾驶员国家职业技能标准2021年版》文件内对相关从业者基础要求中的基础知识要求及相关法律、法规知识要求，工作要求中的中级工及高级工的相关知识要求为理论选拔竞赛出题标准，各题型数量及分值如表2所示。</w:t>
      </w:r>
      <w:bookmarkEnd w:id="11"/>
      <w:bookmarkEnd w:id="12"/>
    </w:p>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480" w:firstLineChars="200"/>
        <w:jc w:val="center"/>
        <w:textAlignment w:val="auto"/>
        <w:outlineLvl w:val="2"/>
        <w:rPr>
          <w:rFonts w:hint="default" w:cs="宋体"/>
          <w:b w:val="0"/>
          <w:bCs w:val="0"/>
          <w:sz w:val="24"/>
          <w:szCs w:val="24"/>
          <w:lang w:val="en-US" w:eastAsia="zh-CN"/>
        </w:rPr>
      </w:pPr>
      <w:bookmarkStart w:id="13" w:name="_Toc5647"/>
      <w:bookmarkStart w:id="14" w:name="_Toc29622"/>
      <w:r>
        <w:rPr>
          <w:rFonts w:hint="eastAsia" w:cs="宋体"/>
          <w:b w:val="0"/>
          <w:bCs w:val="0"/>
          <w:sz w:val="24"/>
          <w:szCs w:val="24"/>
          <w:lang w:val="en-US" w:eastAsia="zh-CN"/>
        </w:rPr>
        <w:t>表 2 无人机驾驶员理论选拔题型及分值表</w:t>
      </w:r>
      <w:bookmarkEnd w:id="13"/>
      <w:bookmarkEnd w:id="14"/>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320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bCs/>
                <w:sz w:val="24"/>
                <w:szCs w:val="24"/>
                <w:vertAlign w:val="baseline"/>
                <w:lang w:val="en-US" w:eastAsia="zh-CN"/>
              </w:rPr>
            </w:pPr>
            <w:bookmarkStart w:id="15" w:name="_Toc3413"/>
            <w:bookmarkStart w:id="16" w:name="_Toc23032"/>
            <w:r>
              <w:rPr>
                <w:rFonts w:hint="eastAsia" w:cs="宋体"/>
                <w:b/>
                <w:bCs/>
                <w:sz w:val="24"/>
                <w:szCs w:val="24"/>
                <w:vertAlign w:val="baseline"/>
                <w:lang w:val="en-US" w:eastAsia="zh-CN"/>
              </w:rPr>
              <w:t>题型</w:t>
            </w:r>
            <w:bookmarkEnd w:id="15"/>
            <w:bookmarkEnd w:id="16"/>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bCs/>
                <w:sz w:val="24"/>
                <w:szCs w:val="24"/>
                <w:vertAlign w:val="baseline"/>
                <w:lang w:val="en-US" w:eastAsia="zh-CN"/>
              </w:rPr>
            </w:pPr>
            <w:bookmarkStart w:id="17" w:name="_Toc31566"/>
            <w:bookmarkStart w:id="18" w:name="_Toc26927"/>
            <w:r>
              <w:rPr>
                <w:rFonts w:hint="eastAsia" w:cs="宋体"/>
                <w:b/>
                <w:bCs/>
                <w:sz w:val="24"/>
                <w:szCs w:val="24"/>
                <w:vertAlign w:val="baseline"/>
                <w:lang w:val="en-US" w:eastAsia="zh-CN"/>
              </w:rPr>
              <w:t>数量</w:t>
            </w:r>
            <w:bookmarkEnd w:id="17"/>
            <w:bookmarkEnd w:id="18"/>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bCs/>
                <w:sz w:val="24"/>
                <w:szCs w:val="24"/>
                <w:vertAlign w:val="baseline"/>
                <w:lang w:val="en-US" w:eastAsia="zh-CN"/>
              </w:rPr>
            </w:pPr>
            <w:bookmarkStart w:id="19" w:name="_Toc13394"/>
            <w:bookmarkStart w:id="20" w:name="_Toc25322"/>
            <w:r>
              <w:rPr>
                <w:rFonts w:hint="eastAsia" w:cs="宋体"/>
                <w:b/>
                <w:bCs/>
                <w:sz w:val="24"/>
                <w:szCs w:val="24"/>
                <w:vertAlign w:val="baseline"/>
                <w:lang w:val="en-US" w:eastAsia="zh-CN"/>
              </w:rPr>
              <w:t>分值</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21" w:name="_Toc5899"/>
            <w:bookmarkStart w:id="22" w:name="_Toc9774"/>
            <w:r>
              <w:rPr>
                <w:rFonts w:hint="eastAsia" w:cs="宋体"/>
                <w:b w:val="0"/>
                <w:bCs w:val="0"/>
                <w:sz w:val="24"/>
                <w:szCs w:val="24"/>
                <w:vertAlign w:val="baseline"/>
                <w:lang w:val="en-US" w:eastAsia="zh-CN"/>
              </w:rPr>
              <w:t>单选</w:t>
            </w:r>
            <w:bookmarkEnd w:id="21"/>
            <w:bookmarkEnd w:id="22"/>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23" w:name="_Toc18645"/>
            <w:bookmarkStart w:id="24" w:name="_Toc4190"/>
            <w:r>
              <w:rPr>
                <w:rFonts w:hint="eastAsia" w:cs="宋体"/>
                <w:b w:val="0"/>
                <w:bCs w:val="0"/>
                <w:sz w:val="24"/>
                <w:szCs w:val="24"/>
                <w:vertAlign w:val="baseline"/>
                <w:lang w:val="en-US" w:eastAsia="zh-CN"/>
              </w:rPr>
              <w:t>30</w:t>
            </w:r>
            <w:bookmarkEnd w:id="23"/>
            <w:bookmarkEnd w:id="24"/>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25" w:name="_Toc19294"/>
            <w:r>
              <w:rPr>
                <w:rFonts w:hint="eastAsia" w:cs="宋体"/>
                <w:b w:val="0"/>
                <w:bCs w:val="0"/>
                <w:sz w:val="24"/>
                <w:szCs w:val="24"/>
                <w:vertAlign w:val="baseline"/>
                <w:lang w:val="en-US" w:eastAsia="zh-CN"/>
              </w:rPr>
              <w:t>0.5</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26" w:name="_Toc19128"/>
            <w:bookmarkStart w:id="27" w:name="_Toc22167"/>
            <w:r>
              <w:rPr>
                <w:rFonts w:hint="eastAsia" w:cs="宋体"/>
                <w:b w:val="0"/>
                <w:bCs w:val="0"/>
                <w:sz w:val="24"/>
                <w:szCs w:val="24"/>
                <w:vertAlign w:val="baseline"/>
                <w:lang w:val="en-US" w:eastAsia="zh-CN"/>
              </w:rPr>
              <w:t>多选</w:t>
            </w:r>
            <w:bookmarkEnd w:id="26"/>
            <w:bookmarkEnd w:id="27"/>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28" w:name="_Toc10819"/>
            <w:bookmarkStart w:id="29" w:name="_Toc9343"/>
            <w:r>
              <w:rPr>
                <w:rFonts w:hint="eastAsia" w:cs="宋体"/>
                <w:b w:val="0"/>
                <w:bCs w:val="0"/>
                <w:sz w:val="24"/>
                <w:szCs w:val="24"/>
                <w:vertAlign w:val="baseline"/>
                <w:lang w:val="en-US" w:eastAsia="zh-CN"/>
              </w:rPr>
              <w:t>30</w:t>
            </w:r>
            <w:bookmarkEnd w:id="28"/>
            <w:bookmarkEnd w:id="29"/>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30" w:name="_Toc2456"/>
            <w:r>
              <w:rPr>
                <w:rFonts w:hint="eastAsia" w:cs="宋体"/>
                <w:b w:val="0"/>
                <w:bCs w:val="0"/>
                <w:sz w:val="24"/>
                <w:szCs w:val="24"/>
                <w:vertAlign w:val="baseline"/>
                <w:lang w:val="en-US" w:eastAsia="zh-CN"/>
              </w:rPr>
              <w:t>1.5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31" w:name="_Toc29803"/>
            <w:bookmarkStart w:id="32" w:name="_Toc21809"/>
            <w:r>
              <w:rPr>
                <w:rFonts w:hint="eastAsia" w:cs="宋体"/>
                <w:b w:val="0"/>
                <w:bCs w:val="0"/>
                <w:sz w:val="24"/>
                <w:szCs w:val="24"/>
                <w:vertAlign w:val="baseline"/>
                <w:lang w:val="en-US" w:eastAsia="zh-CN"/>
              </w:rPr>
              <w:t>判断</w:t>
            </w:r>
            <w:bookmarkEnd w:id="31"/>
            <w:bookmarkEnd w:id="32"/>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33" w:name="_Toc2263"/>
            <w:bookmarkStart w:id="34" w:name="_Toc19243"/>
            <w:r>
              <w:rPr>
                <w:rFonts w:hint="eastAsia" w:cs="宋体"/>
                <w:b w:val="0"/>
                <w:bCs w:val="0"/>
                <w:sz w:val="24"/>
                <w:szCs w:val="24"/>
                <w:vertAlign w:val="baseline"/>
                <w:lang w:val="en-US" w:eastAsia="zh-CN"/>
              </w:rPr>
              <w:t>40</w:t>
            </w:r>
            <w:bookmarkEnd w:id="33"/>
            <w:bookmarkEnd w:id="34"/>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35" w:name="_Toc17054"/>
            <w:r>
              <w:rPr>
                <w:rFonts w:hint="eastAsia" w:cs="宋体"/>
                <w:b w:val="0"/>
                <w:bCs w:val="0"/>
                <w:sz w:val="24"/>
                <w:szCs w:val="24"/>
                <w:vertAlign w:val="baseline"/>
                <w:lang w:val="en-US" w:eastAsia="zh-CN"/>
              </w:rPr>
              <w:t>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36" w:name="_Toc25873"/>
            <w:bookmarkStart w:id="37" w:name="_Toc31389"/>
            <w:r>
              <w:rPr>
                <w:rFonts w:hint="eastAsia" w:cs="宋体"/>
                <w:b w:val="0"/>
                <w:bCs w:val="0"/>
                <w:sz w:val="24"/>
                <w:szCs w:val="24"/>
                <w:vertAlign w:val="baseline"/>
                <w:lang w:val="en-US" w:eastAsia="zh-CN"/>
              </w:rPr>
              <w:t>合计</w:t>
            </w:r>
            <w:bookmarkEnd w:id="36"/>
            <w:bookmarkEnd w:id="37"/>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38" w:name="_Toc18137"/>
            <w:bookmarkStart w:id="39" w:name="_Toc25725"/>
            <w:r>
              <w:rPr>
                <w:rFonts w:hint="eastAsia" w:cs="宋体"/>
                <w:b w:val="0"/>
                <w:bCs w:val="0"/>
                <w:sz w:val="24"/>
                <w:szCs w:val="24"/>
                <w:vertAlign w:val="baseline"/>
                <w:lang w:val="en-US" w:eastAsia="zh-CN"/>
              </w:rPr>
              <w:t>100</w:t>
            </w:r>
            <w:bookmarkEnd w:id="38"/>
            <w:bookmarkEnd w:id="39"/>
          </w:p>
        </w:tc>
        <w:tc>
          <w:tcPr>
            <w:tcW w:w="3202" w:type="dxa"/>
          </w:tcPr>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jc w:val="center"/>
              <w:textAlignment w:val="auto"/>
              <w:outlineLvl w:val="2"/>
              <w:rPr>
                <w:rFonts w:hint="default" w:cs="宋体"/>
                <w:b w:val="0"/>
                <w:bCs w:val="0"/>
                <w:sz w:val="24"/>
                <w:szCs w:val="24"/>
                <w:vertAlign w:val="baseline"/>
                <w:lang w:val="en-US" w:eastAsia="zh-CN"/>
              </w:rPr>
            </w:pPr>
            <w:bookmarkStart w:id="40" w:name="_Toc22753"/>
            <w:bookmarkStart w:id="41" w:name="_Toc28252"/>
            <w:r>
              <w:rPr>
                <w:rFonts w:hint="eastAsia" w:cs="宋体"/>
                <w:b w:val="0"/>
                <w:bCs w:val="0"/>
                <w:sz w:val="24"/>
                <w:szCs w:val="24"/>
                <w:vertAlign w:val="baseline"/>
                <w:lang w:val="en-US" w:eastAsia="zh-CN"/>
              </w:rPr>
              <w:t>100</w:t>
            </w:r>
            <w:bookmarkEnd w:id="40"/>
            <w:bookmarkEnd w:id="41"/>
          </w:p>
        </w:tc>
      </w:tr>
    </w:tbl>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60" w:firstLineChars="200"/>
        <w:jc w:val="both"/>
        <w:textAlignment w:val="auto"/>
        <w:outlineLvl w:val="2"/>
        <w:rPr>
          <w:spacing w:val="0"/>
          <w:w w:val="100"/>
          <w:sz w:val="28"/>
        </w:rPr>
      </w:pPr>
      <w:bookmarkStart w:id="42" w:name="_Toc7937"/>
      <w:r>
        <w:rPr>
          <w:rFonts w:hint="eastAsia" w:cs="宋体"/>
          <w:b w:val="0"/>
          <w:bCs w:val="0"/>
          <w:sz w:val="28"/>
          <w:szCs w:val="28"/>
          <w:lang w:val="en-US" w:eastAsia="zh-CN"/>
        </w:rPr>
        <w:t>2.实操竞赛试题结构</w:t>
      </w:r>
      <w:bookmarkEnd w:id="42"/>
    </w:p>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eastAsia" w:ascii="宋体" w:hAnsi="宋体" w:eastAsia="宋体" w:cs="宋体"/>
          <w:b w:val="0"/>
          <w:bCs w:val="0"/>
          <w:spacing w:val="0"/>
          <w:w w:val="100"/>
          <w:sz w:val="24"/>
          <w:szCs w:val="24"/>
        </w:rPr>
      </w:pPr>
      <w:r>
        <w:rPr>
          <w:rFonts w:hint="eastAsia" w:ascii="宋体" w:hAnsi="宋体" w:eastAsia="宋体" w:cs="宋体"/>
          <w:b w:val="0"/>
          <w:bCs w:val="0"/>
          <w:spacing w:val="0"/>
          <w:w w:val="100"/>
          <w:sz w:val="24"/>
          <w:szCs w:val="24"/>
          <w:lang w:val="en-US" w:eastAsia="zh-CN"/>
        </w:rPr>
        <w:t>实操</w:t>
      </w:r>
      <w:r>
        <w:rPr>
          <w:rFonts w:hint="eastAsia" w:ascii="宋体" w:hAnsi="宋体" w:eastAsia="宋体" w:cs="宋体"/>
          <w:b w:val="0"/>
          <w:bCs w:val="0"/>
          <w:spacing w:val="0"/>
          <w:w w:val="100"/>
          <w:sz w:val="24"/>
          <w:szCs w:val="24"/>
        </w:rPr>
        <w:t>竞赛主要包括</w:t>
      </w:r>
      <w:r>
        <w:rPr>
          <w:rFonts w:hint="eastAsia" w:cs="宋体"/>
          <w:b w:val="0"/>
          <w:bCs w:val="0"/>
          <w:spacing w:val="0"/>
          <w:w w:val="100"/>
          <w:sz w:val="24"/>
          <w:szCs w:val="24"/>
          <w:lang w:val="en-US" w:eastAsia="zh-CN"/>
        </w:rPr>
        <w:t>载荷安装调试</w:t>
      </w:r>
      <w:r>
        <w:rPr>
          <w:rFonts w:hint="eastAsia" w:ascii="宋体" w:hAnsi="宋体" w:eastAsia="宋体" w:cs="宋体"/>
          <w:b w:val="0"/>
          <w:bCs w:val="0"/>
          <w:spacing w:val="0"/>
          <w:w w:val="100"/>
          <w:sz w:val="24"/>
          <w:szCs w:val="24"/>
        </w:rPr>
        <w:t>、</w:t>
      </w:r>
      <w:r>
        <w:rPr>
          <w:rFonts w:hint="eastAsia" w:cs="宋体"/>
          <w:b w:val="0"/>
          <w:bCs w:val="0"/>
          <w:spacing w:val="0"/>
          <w:w w:val="100"/>
          <w:sz w:val="24"/>
          <w:szCs w:val="24"/>
          <w:lang w:val="en-US" w:eastAsia="zh-CN"/>
        </w:rPr>
        <w:t>任务规划</w:t>
      </w:r>
      <w:r>
        <w:rPr>
          <w:rFonts w:hint="eastAsia" w:ascii="宋体" w:hAnsi="宋体" w:eastAsia="宋体" w:cs="宋体"/>
          <w:b w:val="0"/>
          <w:bCs w:val="0"/>
          <w:spacing w:val="0"/>
          <w:w w:val="100"/>
          <w:sz w:val="24"/>
          <w:szCs w:val="24"/>
        </w:rPr>
        <w:t>、</w:t>
      </w:r>
      <w:r>
        <w:rPr>
          <w:rFonts w:hint="eastAsia" w:cs="宋体"/>
          <w:b w:val="0"/>
          <w:bCs w:val="0"/>
          <w:spacing w:val="0"/>
          <w:w w:val="100"/>
          <w:sz w:val="24"/>
          <w:szCs w:val="24"/>
          <w:lang w:val="en-US" w:eastAsia="zh-CN"/>
        </w:rPr>
        <w:t>任务执行</w:t>
      </w:r>
      <w:r>
        <w:rPr>
          <w:rFonts w:hint="eastAsia" w:ascii="宋体" w:hAnsi="宋体" w:eastAsia="宋体" w:cs="宋体"/>
          <w:b w:val="0"/>
          <w:bCs w:val="0"/>
          <w:spacing w:val="0"/>
          <w:w w:val="100"/>
          <w:sz w:val="24"/>
          <w:szCs w:val="24"/>
        </w:rPr>
        <w:t>、</w:t>
      </w:r>
      <w:r>
        <w:rPr>
          <w:rFonts w:hint="eastAsia" w:cs="宋体"/>
          <w:b w:val="0"/>
          <w:bCs w:val="0"/>
          <w:spacing w:val="0"/>
          <w:w w:val="100"/>
          <w:sz w:val="24"/>
          <w:szCs w:val="24"/>
          <w:lang w:val="en-US" w:eastAsia="zh-CN"/>
        </w:rPr>
        <w:t>故障排除四</w:t>
      </w:r>
      <w:r>
        <w:rPr>
          <w:rFonts w:hint="eastAsia" w:ascii="宋体" w:hAnsi="宋体" w:eastAsia="宋体" w:cs="宋体"/>
          <w:b w:val="0"/>
          <w:bCs w:val="0"/>
          <w:spacing w:val="0"/>
          <w:w w:val="100"/>
          <w:sz w:val="24"/>
          <w:szCs w:val="24"/>
        </w:rPr>
        <w:t>个模块，各模块的基本内容如</w:t>
      </w:r>
      <w:r>
        <w:rPr>
          <w:rFonts w:hint="eastAsia" w:cs="宋体"/>
          <w:b w:val="0"/>
          <w:bCs w:val="0"/>
          <w:spacing w:val="0"/>
          <w:w w:val="100"/>
          <w:sz w:val="24"/>
          <w:szCs w:val="24"/>
          <w:lang w:val="en-US" w:eastAsia="zh-CN"/>
        </w:rPr>
        <w:t>表3</w:t>
      </w:r>
      <w:r>
        <w:rPr>
          <w:rFonts w:hint="eastAsia" w:ascii="宋体" w:hAnsi="宋体" w:eastAsia="宋体" w:cs="宋体"/>
          <w:b w:val="0"/>
          <w:bCs w:val="0"/>
          <w:spacing w:val="0"/>
          <w:w w:val="100"/>
          <w:sz w:val="24"/>
          <w:szCs w:val="24"/>
        </w:rPr>
        <w:t>所示。</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rFonts w:hint="eastAsia" w:ascii="宋体" w:hAnsi="宋体" w:eastAsia="宋体" w:cs="宋体"/>
          <w:spacing w:val="0"/>
          <w:sz w:val="24"/>
          <w:szCs w:val="24"/>
        </w:rPr>
        <w:t>表</w:t>
      </w:r>
      <w:r>
        <w:rPr>
          <w:rFonts w:hint="eastAsia" w:cs="宋体"/>
          <w:spacing w:val="0"/>
          <w:sz w:val="24"/>
          <w:szCs w:val="24"/>
          <w:lang w:val="en-US" w:eastAsia="zh-CN"/>
        </w:rPr>
        <w:t xml:space="preserve"> 3 无人机驾驶员实操竞赛</w:t>
      </w:r>
      <w:r>
        <w:rPr>
          <w:rFonts w:hint="eastAsia" w:ascii="宋体" w:hAnsi="宋体" w:eastAsia="宋体" w:cs="宋体"/>
          <w:spacing w:val="0"/>
          <w:sz w:val="24"/>
          <w:szCs w:val="24"/>
        </w:rPr>
        <w:t>考核内容</w:t>
      </w:r>
    </w:p>
    <w:tbl>
      <w:tblPr>
        <w:tblStyle w:val="10"/>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1521"/>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86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pacing w:val="0"/>
                <w:sz w:val="24"/>
                <w:szCs w:val="24"/>
              </w:rPr>
            </w:pPr>
            <w:r>
              <w:rPr>
                <w:b/>
                <w:bCs/>
                <w:spacing w:val="0"/>
                <w:sz w:val="24"/>
                <w:szCs w:val="24"/>
              </w:rPr>
              <w:t>模块编号</w:t>
            </w:r>
          </w:p>
        </w:tc>
        <w:tc>
          <w:tcPr>
            <w:tcW w:w="152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pacing w:val="0"/>
                <w:sz w:val="24"/>
                <w:szCs w:val="24"/>
              </w:rPr>
            </w:pPr>
            <w:r>
              <w:rPr>
                <w:b/>
                <w:bCs/>
                <w:spacing w:val="0"/>
                <w:sz w:val="24"/>
                <w:szCs w:val="24"/>
              </w:rPr>
              <w:t>模块名称</w:t>
            </w:r>
          </w:p>
        </w:tc>
        <w:tc>
          <w:tcPr>
            <w:tcW w:w="5985"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bCs/>
                <w:spacing w:val="0"/>
                <w:sz w:val="24"/>
                <w:szCs w:val="24"/>
                <w:lang w:val="en-US" w:eastAsia="zh-CN"/>
              </w:rPr>
            </w:pPr>
            <w:r>
              <w:rPr>
                <w:rFonts w:hint="eastAsia"/>
                <w:b/>
                <w:bCs/>
                <w:spacing w:val="0"/>
                <w:sz w:val="24"/>
                <w:szCs w:val="24"/>
                <w:lang w:val="en-US" w:eastAsia="zh-CN"/>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86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spacing w:val="0"/>
                <w:sz w:val="24"/>
                <w:szCs w:val="24"/>
              </w:rPr>
              <w:t>A</w:t>
            </w:r>
          </w:p>
        </w:tc>
        <w:tc>
          <w:tcPr>
            <w:tcW w:w="152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pacing w:val="0"/>
                <w:sz w:val="24"/>
                <w:szCs w:val="24"/>
                <w:lang w:val="en-US" w:eastAsia="zh-CN"/>
              </w:rPr>
            </w:pPr>
            <w:r>
              <w:rPr>
                <w:rFonts w:hint="eastAsia"/>
                <w:spacing w:val="0"/>
                <w:sz w:val="24"/>
                <w:szCs w:val="24"/>
                <w:lang w:val="en-US" w:eastAsia="zh-CN"/>
              </w:rPr>
              <w:t>载荷安装</w:t>
            </w:r>
            <w:r>
              <w:rPr>
                <w:spacing w:val="0"/>
                <w:sz w:val="24"/>
                <w:szCs w:val="24"/>
              </w:rPr>
              <w:t>调试</w:t>
            </w:r>
          </w:p>
        </w:tc>
        <w:tc>
          <w:tcPr>
            <w:tcW w:w="5985"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pacing w:val="0"/>
                <w:sz w:val="24"/>
                <w:szCs w:val="24"/>
                <w:lang w:val="en-US" w:eastAsia="zh-CN"/>
              </w:rPr>
            </w:pPr>
            <w:r>
              <w:rPr>
                <w:spacing w:val="0"/>
                <w:sz w:val="24"/>
                <w:szCs w:val="24"/>
              </w:rPr>
              <w:t>根据任务</w:t>
            </w:r>
            <w:r>
              <w:rPr>
                <w:rFonts w:hint="eastAsia"/>
                <w:spacing w:val="0"/>
                <w:sz w:val="24"/>
                <w:szCs w:val="24"/>
                <w:lang w:val="en-US" w:eastAsia="zh-CN"/>
              </w:rPr>
              <w:t>书</w:t>
            </w:r>
            <w:r>
              <w:rPr>
                <w:spacing w:val="0"/>
                <w:sz w:val="24"/>
                <w:szCs w:val="24"/>
              </w:rPr>
              <w:t>要求，针对无人机</w:t>
            </w:r>
            <w:r>
              <w:rPr>
                <w:rFonts w:hint="eastAsia"/>
                <w:spacing w:val="0"/>
                <w:sz w:val="24"/>
                <w:szCs w:val="24"/>
                <w:lang w:val="en-US" w:eastAsia="zh-CN"/>
              </w:rPr>
              <w:t>载荷系统</w:t>
            </w:r>
            <w:r>
              <w:rPr>
                <w:spacing w:val="0"/>
                <w:sz w:val="24"/>
                <w:szCs w:val="24"/>
              </w:rPr>
              <w:t>、通讯系统</w:t>
            </w:r>
            <w:r>
              <w:rPr>
                <w:rFonts w:hint="eastAsia"/>
                <w:spacing w:val="0"/>
                <w:sz w:val="24"/>
                <w:szCs w:val="24"/>
                <w:lang w:eastAsia="zh-CN"/>
              </w:rPr>
              <w:t>，</w:t>
            </w:r>
            <w:r>
              <w:rPr>
                <w:spacing w:val="0"/>
                <w:sz w:val="24"/>
                <w:szCs w:val="24"/>
              </w:rPr>
              <w:t>使用相应软件，完成各子系统调试。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186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spacing w:val="0"/>
                <w:sz w:val="24"/>
                <w:szCs w:val="24"/>
              </w:rPr>
              <w:t>B</w:t>
            </w:r>
          </w:p>
        </w:tc>
        <w:tc>
          <w:tcPr>
            <w:tcW w:w="152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spacing w:val="0"/>
                <w:sz w:val="24"/>
                <w:szCs w:val="24"/>
                <w:lang w:val="en-US"/>
              </w:rPr>
            </w:pPr>
            <w:r>
              <w:rPr>
                <w:rFonts w:hint="eastAsia"/>
                <w:spacing w:val="0"/>
                <w:sz w:val="24"/>
                <w:szCs w:val="24"/>
                <w:lang w:val="en-US" w:eastAsia="zh-CN"/>
              </w:rPr>
              <w:t>任务规划</w:t>
            </w:r>
          </w:p>
        </w:tc>
        <w:tc>
          <w:tcPr>
            <w:tcW w:w="5985"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rFonts w:hint="eastAsia"/>
                <w:spacing w:val="0"/>
                <w:sz w:val="24"/>
                <w:szCs w:val="24"/>
                <w:lang w:val="en-US" w:eastAsia="zh-CN"/>
              </w:rPr>
              <w:t>根据任务书要求制定任务航线。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86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spacing w:val="0"/>
                <w:sz w:val="24"/>
                <w:szCs w:val="24"/>
              </w:rPr>
              <w:t>C</w:t>
            </w:r>
          </w:p>
        </w:tc>
        <w:tc>
          <w:tcPr>
            <w:tcW w:w="152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pacing w:val="0"/>
                <w:sz w:val="24"/>
                <w:szCs w:val="24"/>
                <w:lang w:val="en-US" w:eastAsia="zh-CN"/>
              </w:rPr>
            </w:pPr>
            <w:r>
              <w:rPr>
                <w:rFonts w:hint="eastAsia"/>
                <w:spacing w:val="0"/>
                <w:sz w:val="24"/>
                <w:szCs w:val="24"/>
                <w:lang w:val="en-US" w:eastAsia="zh-CN"/>
              </w:rPr>
              <w:t>任务执行</w:t>
            </w:r>
          </w:p>
        </w:tc>
        <w:tc>
          <w:tcPr>
            <w:tcW w:w="5985"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rFonts w:hint="eastAsia"/>
                <w:spacing w:val="0"/>
                <w:sz w:val="24"/>
                <w:szCs w:val="24"/>
                <w:lang w:val="en-US" w:eastAsia="zh-CN"/>
              </w:rPr>
              <w:t>根据任务书要求，完成无人机起飞前检查，航线校对，使用地面站软件完成物流自主投送任务</w:t>
            </w:r>
            <w:r>
              <w:rPr>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186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spacing w:val="0"/>
                <w:sz w:val="24"/>
                <w:szCs w:val="24"/>
              </w:rPr>
              <w:t>D</w:t>
            </w:r>
          </w:p>
        </w:tc>
        <w:tc>
          <w:tcPr>
            <w:tcW w:w="152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pacing w:val="0"/>
                <w:sz w:val="24"/>
                <w:szCs w:val="24"/>
                <w:lang w:val="en-US" w:eastAsia="zh-CN"/>
              </w:rPr>
            </w:pPr>
            <w:r>
              <w:rPr>
                <w:rFonts w:hint="eastAsia"/>
                <w:spacing w:val="0"/>
                <w:sz w:val="24"/>
                <w:szCs w:val="24"/>
                <w:lang w:val="en-US" w:eastAsia="zh-CN"/>
              </w:rPr>
              <w:t>故障排除</w:t>
            </w:r>
          </w:p>
        </w:tc>
        <w:tc>
          <w:tcPr>
            <w:tcW w:w="5985"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pacing w:val="0"/>
                <w:sz w:val="24"/>
                <w:szCs w:val="24"/>
                <w:lang w:val="en-US" w:eastAsia="zh-CN"/>
              </w:rPr>
            </w:pPr>
            <w:r>
              <w:rPr>
                <w:rFonts w:hint="eastAsia"/>
                <w:spacing w:val="-7"/>
                <w:sz w:val="24"/>
                <w:szCs w:val="24"/>
                <w:lang w:val="en-US" w:eastAsia="zh-CN"/>
              </w:rPr>
              <w:t>根据样题对多旋翼故障现象的描述，选手根据工作经验分析故障出现的原因，并提出解决方案及具体排查步骤。</w:t>
            </w:r>
          </w:p>
        </w:tc>
      </w:tr>
    </w:tbl>
    <w:p>
      <w:pPr>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56" w:firstLineChars="200"/>
        <w:jc w:val="both"/>
        <w:textAlignment w:val="auto"/>
        <w:outlineLvl w:val="2"/>
        <w:rPr>
          <w:sz w:val="28"/>
          <w:szCs w:val="28"/>
        </w:rPr>
      </w:pPr>
      <w:r>
        <w:rPr>
          <w:rFonts w:hint="eastAsia"/>
          <w:spacing w:val="-1"/>
          <w:sz w:val="28"/>
          <w:szCs w:val="28"/>
          <w:lang w:val="en-US" w:eastAsia="zh-CN"/>
        </w:rPr>
        <w:t>2.</w:t>
      </w:r>
      <w:r>
        <w:rPr>
          <w:spacing w:val="-1"/>
          <w:sz w:val="28"/>
          <w:szCs w:val="28"/>
        </w:rPr>
        <w:t>命题方式</w:t>
      </w:r>
      <w:r>
        <w:rPr>
          <w:sz w:val="28"/>
          <w:szCs w:val="28"/>
        </w:rPr>
        <w:t xml:space="preserve"> </w:t>
      </w:r>
    </w:p>
    <w:p>
      <w:pPr>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2"/>
        <w:rPr>
          <w:b w:val="0"/>
          <w:bCs w:val="0"/>
          <w:sz w:val="24"/>
          <w:szCs w:val="24"/>
        </w:rPr>
      </w:pPr>
      <w:bookmarkStart w:id="43" w:name="_Toc12719"/>
      <w:r>
        <w:rPr>
          <w:b w:val="0"/>
          <w:bCs w:val="0"/>
          <w:sz w:val="24"/>
          <w:szCs w:val="24"/>
        </w:rPr>
        <w:t>无人机</w:t>
      </w:r>
      <w:r>
        <w:rPr>
          <w:rFonts w:hint="eastAsia"/>
          <w:b w:val="0"/>
          <w:bCs w:val="0"/>
          <w:sz w:val="24"/>
          <w:szCs w:val="24"/>
          <w:lang w:val="en-US" w:eastAsia="zh-CN"/>
        </w:rPr>
        <w:t>驾驶员</w:t>
      </w:r>
      <w:r>
        <w:rPr>
          <w:b w:val="0"/>
          <w:bCs w:val="0"/>
          <w:sz w:val="24"/>
          <w:szCs w:val="24"/>
        </w:rPr>
        <w:t>项目遵循公平、公正原则，命题流程借鉴</w:t>
      </w:r>
      <w:r>
        <w:rPr>
          <w:rFonts w:hint="eastAsia"/>
          <w:b w:val="0"/>
          <w:bCs w:val="0"/>
          <w:sz w:val="24"/>
          <w:szCs w:val="24"/>
          <w:lang w:val="en-US" w:eastAsia="zh-CN"/>
        </w:rPr>
        <w:t>2021年昆明市首届无人机</w:t>
      </w:r>
      <w:r>
        <w:rPr>
          <w:b w:val="0"/>
          <w:bCs w:val="0"/>
          <w:sz w:val="24"/>
          <w:szCs w:val="24"/>
        </w:rPr>
        <w:t>技能大赛的命题方式，采取以下方式确定并公布赛题。</w:t>
      </w:r>
      <w:bookmarkEnd w:id="43"/>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spacing w:val="-5"/>
          <w:sz w:val="24"/>
          <w:szCs w:val="24"/>
        </w:rPr>
      </w:pPr>
      <w:r>
        <w:rPr>
          <w:b w:val="0"/>
          <w:bCs w:val="0"/>
          <w:sz w:val="24"/>
          <w:szCs w:val="24"/>
        </w:rPr>
        <w:t>由裁判长根据工作对接情况，以《无人机</w:t>
      </w:r>
      <w:r>
        <w:rPr>
          <w:rFonts w:hint="eastAsia"/>
          <w:b w:val="0"/>
          <w:bCs w:val="0"/>
          <w:sz w:val="24"/>
          <w:szCs w:val="24"/>
          <w:lang w:val="en-US" w:eastAsia="zh-CN"/>
        </w:rPr>
        <w:t>驾驶员</w:t>
      </w:r>
      <w:r>
        <w:rPr>
          <w:b w:val="0"/>
          <w:bCs w:val="0"/>
          <w:sz w:val="24"/>
          <w:szCs w:val="24"/>
        </w:rPr>
        <w:t>国家职业技能标准</w:t>
      </w:r>
      <w:r>
        <w:rPr>
          <w:rFonts w:hint="eastAsia"/>
          <w:b w:val="0"/>
          <w:bCs w:val="0"/>
          <w:sz w:val="24"/>
          <w:szCs w:val="24"/>
          <w:lang w:val="en-US" w:eastAsia="zh-CN"/>
        </w:rPr>
        <w:t>2021年版</w:t>
      </w:r>
      <w:r>
        <w:rPr>
          <w:b w:val="0"/>
          <w:bCs w:val="0"/>
          <w:sz w:val="24"/>
          <w:szCs w:val="24"/>
        </w:rPr>
        <w:t>》高级工、</w:t>
      </w:r>
      <w:r>
        <w:rPr>
          <w:rFonts w:hint="eastAsia"/>
          <w:b w:val="0"/>
          <w:bCs w:val="0"/>
          <w:sz w:val="24"/>
          <w:szCs w:val="24"/>
          <w:lang w:val="en-US" w:eastAsia="zh-CN"/>
        </w:rPr>
        <w:t>中级工</w:t>
      </w:r>
      <w:r>
        <w:rPr>
          <w:b w:val="0"/>
          <w:bCs w:val="0"/>
          <w:sz w:val="24"/>
          <w:szCs w:val="24"/>
        </w:rPr>
        <w:t>等为依据，结合竞赛时间及场地、设备设施等情况编制本项目竞赛试题</w:t>
      </w:r>
      <w:r>
        <w:rPr>
          <w:rFonts w:hint="eastAsia"/>
          <w:b w:val="0"/>
          <w:bCs w:val="0"/>
          <w:sz w:val="24"/>
          <w:szCs w:val="24"/>
          <w:lang w:eastAsia="zh-CN"/>
        </w:rPr>
        <w:t>。</w:t>
      </w:r>
      <w:r>
        <w:rPr>
          <w:b w:val="0"/>
          <w:bCs w:val="0"/>
          <w:sz w:val="24"/>
          <w:szCs w:val="24"/>
        </w:rPr>
        <w:t>在赛前发布竞赛样题、技</w:t>
      </w:r>
      <w:r>
        <w:rPr>
          <w:sz w:val="24"/>
          <w:szCs w:val="24"/>
        </w:rPr>
        <w:t>术</w:t>
      </w:r>
      <w:r>
        <w:rPr>
          <w:spacing w:val="-4"/>
          <w:sz w:val="24"/>
          <w:szCs w:val="24"/>
        </w:rPr>
        <w:t>规范等。裁判长组织各</w:t>
      </w:r>
      <w:r>
        <w:rPr>
          <w:rFonts w:hint="eastAsia"/>
          <w:spacing w:val="-4"/>
          <w:sz w:val="24"/>
          <w:szCs w:val="24"/>
          <w:lang w:val="en-US" w:eastAsia="zh-CN"/>
        </w:rPr>
        <w:t>参赛队</w:t>
      </w:r>
      <w:r>
        <w:rPr>
          <w:spacing w:val="-4"/>
          <w:sz w:val="24"/>
          <w:szCs w:val="24"/>
        </w:rPr>
        <w:t>围绕命题思路、关键考核要点、设备设施等关键技术问题</w:t>
      </w:r>
      <w:r>
        <w:rPr>
          <w:spacing w:val="-5"/>
          <w:sz w:val="24"/>
          <w:szCs w:val="24"/>
        </w:rPr>
        <w:t>进行</w:t>
      </w:r>
      <w:r>
        <w:rPr>
          <w:rFonts w:hint="eastAsia"/>
          <w:spacing w:val="-5"/>
          <w:sz w:val="24"/>
          <w:szCs w:val="24"/>
          <w:lang w:val="en-US" w:eastAsia="zh-CN"/>
        </w:rPr>
        <w:t>答疑</w:t>
      </w:r>
      <w:r>
        <w:rPr>
          <w:spacing w:val="-5"/>
          <w:sz w:val="24"/>
          <w:szCs w:val="24"/>
        </w:rPr>
        <w:t>，并对</w:t>
      </w:r>
      <w:r>
        <w:rPr>
          <w:rFonts w:hint="eastAsia"/>
          <w:spacing w:val="-5"/>
          <w:sz w:val="24"/>
          <w:szCs w:val="24"/>
          <w:lang w:val="en-US" w:eastAsia="zh-CN"/>
        </w:rPr>
        <w:t>各赛项</w:t>
      </w:r>
      <w:r>
        <w:rPr>
          <w:spacing w:val="-5"/>
          <w:sz w:val="24"/>
          <w:szCs w:val="24"/>
        </w:rPr>
        <w:t>裁判员提出的问题及时解答。赛前，依据讨论结果，裁判长在执委会领导下，按照保密工作要求，命制正式赛题，确保竞赛公平公正。</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both"/>
        <w:textAlignment w:val="auto"/>
        <w:outlineLvl w:val="1"/>
        <w:rPr>
          <w:sz w:val="28"/>
          <w:szCs w:val="28"/>
        </w:rPr>
      </w:pPr>
      <w:bookmarkStart w:id="44" w:name="_Toc17602"/>
      <w:r>
        <w:rPr>
          <w:sz w:val="28"/>
          <w:szCs w:val="28"/>
        </w:rPr>
        <w:t>（二）比赛时间及试题具体内容</w:t>
      </w:r>
      <w:bookmarkEnd w:id="44"/>
    </w:p>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52" w:firstLineChars="200"/>
        <w:jc w:val="both"/>
        <w:textAlignment w:val="auto"/>
        <w:outlineLvl w:val="2"/>
        <w:rPr>
          <w:sz w:val="28"/>
        </w:rPr>
      </w:pPr>
      <w:r>
        <w:rPr>
          <w:rFonts w:hint="eastAsia"/>
          <w:spacing w:val="-2"/>
          <w:sz w:val="28"/>
          <w:lang w:val="en-US" w:eastAsia="zh-CN"/>
        </w:rPr>
        <w:t>1.</w:t>
      </w:r>
      <w:r>
        <w:rPr>
          <w:spacing w:val="-2"/>
          <w:sz w:val="28"/>
        </w:rPr>
        <w:t>比赛时间安排</w:t>
      </w:r>
      <w:r>
        <w:rPr>
          <w:sz w:val="28"/>
        </w:rPr>
        <w:t xml:space="preserve"> </w:t>
      </w:r>
    </w:p>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2"/>
        <w:rPr>
          <w:rFonts w:hint="eastAsia" w:ascii="宋体" w:hAnsi="宋体" w:eastAsia="宋体" w:cs="宋体"/>
          <w:b w:val="0"/>
          <w:bCs w:val="0"/>
          <w:spacing w:val="0"/>
        </w:rPr>
      </w:pPr>
      <w:bookmarkStart w:id="45" w:name="_Toc27454"/>
      <w:r>
        <w:rPr>
          <w:rFonts w:hint="eastAsia" w:cs="宋体"/>
          <w:b w:val="0"/>
          <w:bCs w:val="0"/>
          <w:spacing w:val="0"/>
          <w:sz w:val="24"/>
          <w:szCs w:val="24"/>
          <w:lang w:val="en-US" w:eastAsia="zh-CN"/>
        </w:rPr>
        <w:t>无人机驾驶员</w:t>
      </w:r>
      <w:r>
        <w:rPr>
          <w:rFonts w:hint="eastAsia" w:ascii="宋体" w:hAnsi="宋体" w:eastAsia="宋体" w:cs="宋体"/>
          <w:b w:val="0"/>
          <w:bCs w:val="0"/>
          <w:spacing w:val="0"/>
          <w:sz w:val="24"/>
          <w:szCs w:val="24"/>
        </w:rPr>
        <w:t>赛项为</w:t>
      </w:r>
      <w:r>
        <w:rPr>
          <w:rFonts w:hint="eastAsia" w:ascii="宋体" w:hAnsi="宋体" w:eastAsia="宋体" w:cs="宋体"/>
          <w:b w:val="0"/>
          <w:bCs w:val="0"/>
          <w:spacing w:val="0"/>
          <w:sz w:val="24"/>
          <w:szCs w:val="24"/>
          <w:lang w:val="en-US" w:eastAsia="zh-CN"/>
        </w:rPr>
        <w:t>个</w:t>
      </w:r>
      <w:r>
        <w:rPr>
          <w:rFonts w:hint="eastAsia" w:ascii="宋体" w:hAnsi="宋体" w:eastAsia="宋体" w:cs="宋体"/>
          <w:b w:val="0"/>
          <w:bCs w:val="0"/>
          <w:spacing w:val="0"/>
          <w:sz w:val="24"/>
          <w:szCs w:val="24"/>
        </w:rPr>
        <w:t>人赛，竞赛分</w:t>
      </w:r>
      <w:r>
        <w:rPr>
          <w:rFonts w:hint="eastAsia" w:ascii="宋体" w:hAnsi="宋体" w:eastAsia="宋体" w:cs="宋体"/>
          <w:b w:val="0"/>
          <w:bCs w:val="0"/>
          <w:spacing w:val="0"/>
          <w:sz w:val="24"/>
          <w:szCs w:val="24"/>
          <w:lang w:val="en-US" w:eastAsia="zh-CN"/>
        </w:rPr>
        <w:t>理论选拔赛</w:t>
      </w:r>
      <w:r>
        <w:rPr>
          <w:rFonts w:hint="eastAsia" w:cs="宋体"/>
          <w:b w:val="0"/>
          <w:bCs w:val="0"/>
          <w:spacing w:val="0"/>
          <w:sz w:val="24"/>
          <w:szCs w:val="24"/>
          <w:lang w:val="en-US" w:eastAsia="zh-CN"/>
        </w:rPr>
        <w:t>，竞赛时长60分钟；</w:t>
      </w:r>
      <w:r>
        <w:rPr>
          <w:rFonts w:hint="eastAsia" w:ascii="宋体" w:hAnsi="宋体" w:eastAsia="宋体" w:cs="宋体"/>
          <w:b w:val="0"/>
          <w:bCs w:val="0"/>
          <w:spacing w:val="0"/>
          <w:sz w:val="24"/>
          <w:szCs w:val="24"/>
          <w:lang w:val="en-US" w:eastAsia="zh-CN"/>
        </w:rPr>
        <w:t>实操</w:t>
      </w:r>
      <w:r>
        <w:rPr>
          <w:rFonts w:hint="eastAsia" w:cs="宋体"/>
          <w:b w:val="0"/>
          <w:bCs w:val="0"/>
          <w:spacing w:val="0"/>
          <w:sz w:val="24"/>
          <w:szCs w:val="24"/>
          <w:lang w:val="en-US" w:eastAsia="zh-CN"/>
        </w:rPr>
        <w:t>竞赛，</w:t>
      </w:r>
      <w:r>
        <w:rPr>
          <w:rFonts w:hint="eastAsia" w:ascii="宋体" w:hAnsi="宋体" w:eastAsia="宋体" w:cs="宋体"/>
          <w:b w:val="0"/>
          <w:bCs w:val="0"/>
          <w:spacing w:val="0"/>
          <w:sz w:val="24"/>
          <w:szCs w:val="24"/>
        </w:rPr>
        <w:t>竞赛时长为</w:t>
      </w:r>
      <w:r>
        <w:rPr>
          <w:rFonts w:hint="eastAsia" w:cs="宋体"/>
          <w:b w:val="0"/>
          <w:bCs w:val="0"/>
          <w:spacing w:val="0"/>
          <w:sz w:val="24"/>
          <w:szCs w:val="24"/>
          <w:lang w:val="en-US" w:eastAsia="zh-CN"/>
        </w:rPr>
        <w:t>255</w:t>
      </w:r>
      <w:r>
        <w:rPr>
          <w:rFonts w:hint="eastAsia" w:ascii="宋体" w:hAnsi="宋体" w:eastAsia="宋体" w:cs="宋体"/>
          <w:b w:val="0"/>
          <w:bCs w:val="0"/>
          <w:spacing w:val="0"/>
          <w:sz w:val="24"/>
          <w:szCs w:val="24"/>
        </w:rPr>
        <w:t>分钟，各模块具体时间分配见表</w:t>
      </w:r>
      <w:r>
        <w:rPr>
          <w:rFonts w:hint="eastAsia" w:cs="宋体"/>
          <w:b w:val="0"/>
          <w:bCs w:val="0"/>
          <w:spacing w:val="0"/>
          <w:sz w:val="24"/>
          <w:szCs w:val="24"/>
          <w:lang w:val="en-US" w:eastAsia="zh-CN"/>
        </w:rPr>
        <w:t>4</w:t>
      </w:r>
      <w:r>
        <w:rPr>
          <w:rFonts w:hint="eastAsia" w:ascii="宋体" w:hAnsi="宋体" w:eastAsia="宋体" w:cs="宋体"/>
          <w:b w:val="0"/>
          <w:bCs w:val="0"/>
          <w:spacing w:val="0"/>
          <w:sz w:val="24"/>
          <w:szCs w:val="24"/>
        </w:rPr>
        <w:t>所示。</w:t>
      </w:r>
      <w:bookmarkEnd w:id="45"/>
    </w:p>
    <w:p>
      <w:pPr>
        <w:pStyle w:val="4"/>
        <w:keepNext w:val="0"/>
        <w:keepLines w:val="0"/>
        <w:pageBreakBefore w:val="0"/>
        <w:widowControl w:val="0"/>
        <w:tabs>
          <w:tab w:val="left" w:pos="3874"/>
        </w:tabs>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pacing w:val="0"/>
          <w:sz w:val="24"/>
          <w:szCs w:val="24"/>
          <w:lang w:val="en-US" w:eastAsia="zh-CN"/>
        </w:rPr>
      </w:pPr>
      <w:r>
        <w:rPr>
          <w:spacing w:val="0"/>
          <w:sz w:val="24"/>
          <w:szCs w:val="24"/>
        </w:rPr>
        <w:t xml:space="preserve">表 </w:t>
      </w:r>
      <w:r>
        <w:rPr>
          <w:rFonts w:hint="eastAsia"/>
          <w:spacing w:val="0"/>
          <w:sz w:val="24"/>
          <w:szCs w:val="24"/>
          <w:lang w:val="en-US" w:eastAsia="zh-CN"/>
        </w:rPr>
        <w:t>4 无人机驾驶员竞赛</w:t>
      </w:r>
      <w:r>
        <w:rPr>
          <w:spacing w:val="0"/>
          <w:sz w:val="24"/>
          <w:szCs w:val="24"/>
        </w:rPr>
        <w:t>考核内容及时间</w:t>
      </w:r>
      <w:r>
        <w:rPr>
          <w:rFonts w:hint="eastAsia"/>
          <w:spacing w:val="0"/>
          <w:sz w:val="24"/>
          <w:szCs w:val="24"/>
          <w:lang w:eastAsia="zh-CN"/>
        </w:rPr>
        <w:t>、</w:t>
      </w:r>
      <w:r>
        <w:rPr>
          <w:rFonts w:hint="eastAsia"/>
          <w:spacing w:val="0"/>
          <w:sz w:val="24"/>
          <w:szCs w:val="24"/>
          <w:lang w:val="en-US" w:eastAsia="zh-CN"/>
        </w:rPr>
        <w:t>分值</w:t>
      </w:r>
    </w:p>
    <w:tbl>
      <w:tblPr>
        <w:tblStyle w:val="10"/>
        <w:tblW w:w="93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4"/>
        <w:gridCol w:w="2950"/>
        <w:gridCol w:w="1700"/>
        <w:gridCol w:w="2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5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模块</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编号</w:t>
            </w:r>
          </w:p>
        </w:tc>
        <w:tc>
          <w:tcPr>
            <w:tcW w:w="295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模块名称</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pacing w:val="-1"/>
                <w:sz w:val="24"/>
                <w:szCs w:val="24"/>
              </w:rPr>
              <w:t>竞赛时间</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（分钟</w:t>
            </w:r>
            <w:r>
              <w:rPr>
                <w:b/>
                <w:bCs/>
                <w:spacing w:val="-3"/>
                <w:sz w:val="24"/>
                <w:szCs w:val="24"/>
              </w:rPr>
              <w:t>）</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5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理论选拔竞赛</w:t>
            </w:r>
          </w:p>
        </w:tc>
        <w:tc>
          <w:tcPr>
            <w:tcW w:w="295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无人机驾驶员理论</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60</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lang w:val="en-US" w:eastAsia="zh-CN"/>
              </w:rPr>
            </w:pPr>
            <w:r>
              <w:rPr>
                <w:rFonts w:hint="eastAsia"/>
                <w:b w:val="0"/>
                <w:bCs w:val="0"/>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5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val="0"/>
                <w:bCs w:val="0"/>
                <w:sz w:val="24"/>
                <w:szCs w:val="24"/>
              </w:rPr>
            </w:pPr>
            <w:r>
              <w:rPr>
                <w:b w:val="0"/>
                <w:bCs w:val="0"/>
                <w:sz w:val="24"/>
                <w:szCs w:val="24"/>
              </w:rPr>
              <w:t>A</w:t>
            </w:r>
          </w:p>
        </w:tc>
        <w:tc>
          <w:tcPr>
            <w:tcW w:w="295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载荷安装调试</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90</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5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val="0"/>
                <w:bCs w:val="0"/>
                <w:sz w:val="24"/>
                <w:szCs w:val="24"/>
              </w:rPr>
            </w:pPr>
            <w:r>
              <w:rPr>
                <w:b w:val="0"/>
                <w:bCs w:val="0"/>
                <w:sz w:val="24"/>
                <w:szCs w:val="24"/>
              </w:rPr>
              <w:t>B</w:t>
            </w:r>
          </w:p>
        </w:tc>
        <w:tc>
          <w:tcPr>
            <w:tcW w:w="295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任务规划</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90</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val="0"/>
                <w:bCs w:val="0"/>
                <w:sz w:val="24"/>
                <w:szCs w:val="24"/>
              </w:rPr>
            </w:pPr>
            <w:r>
              <w:rPr>
                <w:b w:val="0"/>
                <w:bCs w:val="0"/>
                <w:sz w:val="24"/>
                <w:szCs w:val="24"/>
              </w:rPr>
              <w:t>C</w:t>
            </w:r>
          </w:p>
        </w:tc>
        <w:tc>
          <w:tcPr>
            <w:tcW w:w="295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任务执行</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45</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5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val="0"/>
                <w:bCs w:val="0"/>
                <w:sz w:val="24"/>
                <w:szCs w:val="24"/>
              </w:rPr>
            </w:pPr>
            <w:r>
              <w:rPr>
                <w:b w:val="0"/>
                <w:bCs w:val="0"/>
                <w:sz w:val="24"/>
                <w:szCs w:val="24"/>
              </w:rPr>
              <w:t>D</w:t>
            </w:r>
          </w:p>
        </w:tc>
        <w:tc>
          <w:tcPr>
            <w:tcW w:w="295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故障排除</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30</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494" w:type="dxa"/>
            <w:gridSpan w:val="2"/>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val="0"/>
                <w:bCs w:val="0"/>
                <w:sz w:val="24"/>
                <w:szCs w:val="24"/>
              </w:rPr>
            </w:pPr>
            <w:r>
              <w:rPr>
                <w:b w:val="0"/>
                <w:bCs w:val="0"/>
                <w:sz w:val="24"/>
                <w:szCs w:val="24"/>
              </w:rPr>
              <w:t>合计</w:t>
            </w:r>
          </w:p>
        </w:tc>
        <w:tc>
          <w:tcPr>
            <w:tcW w:w="170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315</w:t>
            </w:r>
          </w:p>
        </w:tc>
        <w:tc>
          <w:tcPr>
            <w:tcW w:w="219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rFonts w:hint="eastAsia"/>
                <w:b w:val="0"/>
                <w:bCs w:val="0"/>
                <w:sz w:val="24"/>
                <w:szCs w:val="24"/>
                <w:lang w:val="en-US" w:eastAsia="zh-CN"/>
              </w:rPr>
              <w:t>200</w:t>
            </w:r>
          </w:p>
        </w:tc>
      </w:tr>
    </w:tbl>
    <w:p>
      <w:pPr>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52" w:firstLineChars="200"/>
        <w:jc w:val="both"/>
        <w:textAlignment w:val="auto"/>
        <w:outlineLvl w:val="2"/>
      </w:pPr>
      <w:r>
        <w:rPr>
          <w:rFonts w:hint="eastAsia"/>
          <w:spacing w:val="-2"/>
          <w:sz w:val="28"/>
          <w:szCs w:val="28"/>
          <w:lang w:val="en-US" w:eastAsia="zh-CN"/>
        </w:rPr>
        <w:t>2.</w:t>
      </w:r>
      <w:r>
        <w:rPr>
          <w:spacing w:val="-2"/>
          <w:sz w:val="28"/>
          <w:szCs w:val="28"/>
        </w:rPr>
        <w:t>试题具体内容</w:t>
      </w:r>
      <w:r>
        <w:t xml:space="preserve"> </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b w:val="0"/>
          <w:bCs w:val="0"/>
          <w:spacing w:val="0"/>
          <w:sz w:val="24"/>
          <w:szCs w:val="24"/>
        </w:rPr>
      </w:pPr>
      <w:r>
        <w:rPr>
          <w:rFonts w:hint="eastAsia"/>
          <w:b w:val="0"/>
          <w:bCs w:val="0"/>
          <w:spacing w:val="0"/>
          <w:sz w:val="24"/>
          <w:szCs w:val="24"/>
          <w:lang w:val="en-US" w:eastAsia="zh-CN"/>
        </w:rPr>
        <w:t>无人机驾驶员</w:t>
      </w:r>
      <w:r>
        <w:rPr>
          <w:b w:val="0"/>
          <w:bCs w:val="0"/>
          <w:spacing w:val="0"/>
          <w:sz w:val="24"/>
          <w:szCs w:val="24"/>
        </w:rPr>
        <w:t>赛项由</w:t>
      </w:r>
      <w:r>
        <w:rPr>
          <w:rFonts w:hint="eastAsia"/>
          <w:b w:val="0"/>
          <w:bCs w:val="0"/>
          <w:spacing w:val="0"/>
          <w:sz w:val="24"/>
          <w:szCs w:val="24"/>
          <w:lang w:val="en-US" w:eastAsia="zh-CN"/>
        </w:rPr>
        <w:t>无人机驾驶员理论选拔赛、无人机驾驶实操竞赛两大</w:t>
      </w:r>
      <w:r>
        <w:rPr>
          <w:b w:val="0"/>
          <w:bCs w:val="0"/>
          <w:spacing w:val="0"/>
          <w:sz w:val="24"/>
          <w:szCs w:val="24"/>
        </w:rPr>
        <w:t>模块组成</w:t>
      </w:r>
      <w:r>
        <w:rPr>
          <w:rFonts w:hint="eastAsia"/>
          <w:b w:val="0"/>
          <w:bCs w:val="0"/>
          <w:spacing w:val="0"/>
          <w:sz w:val="24"/>
          <w:szCs w:val="24"/>
          <w:lang w:eastAsia="zh-CN"/>
        </w:rPr>
        <w:t>，</w:t>
      </w:r>
      <w:r>
        <w:rPr>
          <w:b w:val="0"/>
          <w:bCs w:val="0"/>
          <w:spacing w:val="0"/>
          <w:sz w:val="24"/>
          <w:szCs w:val="24"/>
        </w:rPr>
        <w:t>全面考察选手对无人机</w:t>
      </w:r>
      <w:r>
        <w:rPr>
          <w:rFonts w:hint="eastAsia"/>
          <w:b w:val="0"/>
          <w:bCs w:val="0"/>
          <w:spacing w:val="0"/>
          <w:sz w:val="24"/>
          <w:szCs w:val="24"/>
          <w:lang w:val="en-US" w:eastAsia="zh-CN"/>
        </w:rPr>
        <w:t>驾驶相关理论知识及无人机驾驶（物流方向）的</w:t>
      </w:r>
      <w:r>
        <w:rPr>
          <w:b w:val="0"/>
          <w:bCs w:val="0"/>
          <w:spacing w:val="0"/>
          <w:sz w:val="24"/>
          <w:szCs w:val="24"/>
        </w:rPr>
        <w:t>工作的规划、实施、</w:t>
      </w:r>
      <w:r>
        <w:rPr>
          <w:rFonts w:hint="eastAsia"/>
          <w:b w:val="0"/>
          <w:bCs w:val="0"/>
          <w:spacing w:val="0"/>
          <w:sz w:val="24"/>
          <w:szCs w:val="24"/>
          <w:lang w:val="en-US" w:eastAsia="zh-CN"/>
        </w:rPr>
        <w:t>故障排除</w:t>
      </w:r>
      <w:r>
        <w:rPr>
          <w:b w:val="0"/>
          <w:bCs w:val="0"/>
          <w:spacing w:val="0"/>
          <w:sz w:val="24"/>
          <w:szCs w:val="24"/>
        </w:rPr>
        <w:t>能力。</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default" w:eastAsia="宋体"/>
          <w:b w:val="0"/>
          <w:bCs w:val="0"/>
          <w:spacing w:val="0"/>
          <w:sz w:val="24"/>
          <w:szCs w:val="24"/>
          <w:lang w:val="en-US" w:eastAsia="zh-CN"/>
        </w:rPr>
      </w:pPr>
      <w:r>
        <w:rPr>
          <w:rFonts w:hint="eastAsia"/>
          <w:b w:val="0"/>
          <w:bCs w:val="0"/>
          <w:spacing w:val="0"/>
          <w:sz w:val="24"/>
          <w:szCs w:val="24"/>
          <w:lang w:val="en-US" w:eastAsia="zh-CN"/>
        </w:rPr>
        <w:t>理论选拔赛：由题库系统随机抽取100题无人机驾驶理论试题，系统根据成绩的先后排名，筛选参赛总人数的70%进入实操竞赛，淘汰成绩靠后的30%参赛选手。其中相关基础知识要求占比50%，法律、法规占比20%，无人机驾驶员物流-四级/三级工相关知识要求占比30%。</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b w:val="0"/>
          <w:bCs w:val="0"/>
          <w:spacing w:val="0"/>
          <w:sz w:val="24"/>
          <w:szCs w:val="24"/>
        </w:rPr>
      </w:pPr>
      <w:r>
        <w:rPr>
          <w:rFonts w:hint="eastAsia"/>
          <w:b w:val="0"/>
          <w:bCs w:val="0"/>
          <w:spacing w:val="0"/>
          <w:sz w:val="24"/>
          <w:szCs w:val="24"/>
          <w:lang w:val="en-US" w:eastAsia="zh-CN"/>
        </w:rPr>
        <w:t>实操竞赛：</w:t>
      </w:r>
      <w:r>
        <w:rPr>
          <w:b w:val="0"/>
          <w:bCs w:val="0"/>
          <w:spacing w:val="0"/>
          <w:sz w:val="24"/>
          <w:szCs w:val="24"/>
        </w:rPr>
        <w:t>参赛选手在规定时间内需完成以下四个任务模块的工作</w:t>
      </w:r>
      <w:r>
        <w:rPr>
          <w:rFonts w:hint="eastAsia"/>
          <w:b w:val="0"/>
          <w:bCs w:val="0"/>
          <w:spacing w:val="0"/>
          <w:sz w:val="24"/>
          <w:szCs w:val="24"/>
          <w:lang w:eastAsia="zh-CN"/>
        </w:rPr>
        <w:t>。</w:t>
      </w:r>
    </w:p>
    <w:p>
      <w:pPr>
        <w:pStyle w:val="14"/>
        <w:keepNext w:val="0"/>
        <w:keepLines w:val="0"/>
        <w:pageBreakBefore w:val="0"/>
        <w:widowControl w:val="0"/>
        <w:numPr>
          <w:ilvl w:val="0"/>
          <w:numId w:val="0"/>
        </w:numPr>
        <w:tabs>
          <w:tab w:val="left" w:pos="948"/>
          <w:tab w:val="left" w:pos="949"/>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1"/>
        <w:rPr>
          <w:rFonts w:hint="eastAsia" w:ascii="宋体" w:hAnsi="宋体" w:eastAsia="宋体" w:cs="宋体"/>
          <w:b/>
          <w:bCs/>
          <w:spacing w:val="0"/>
          <w:sz w:val="24"/>
          <w:szCs w:val="24"/>
          <w:lang w:val="en-US" w:eastAsia="zh-CN"/>
        </w:rPr>
      </w:pPr>
      <w:bookmarkStart w:id="46" w:name="_Toc558"/>
      <w:bookmarkStart w:id="47" w:name="_Toc18115"/>
      <w:bookmarkStart w:id="48" w:name="_Toc32060"/>
      <w:r>
        <w:rPr>
          <w:rFonts w:hint="eastAsia" w:ascii="宋体" w:hAnsi="宋体" w:eastAsia="宋体" w:cs="宋体"/>
          <w:b/>
          <w:bCs/>
          <w:spacing w:val="0"/>
          <w:sz w:val="24"/>
          <w:szCs w:val="24"/>
        </w:rPr>
        <w:t>模块 A</w:t>
      </w:r>
      <w:bookmarkEnd w:id="46"/>
      <w:r>
        <w:rPr>
          <w:rFonts w:hint="eastAsia" w:ascii="宋体" w:hAnsi="宋体" w:eastAsia="宋体" w:cs="宋体"/>
          <w:b/>
          <w:bCs/>
          <w:spacing w:val="0"/>
          <w:sz w:val="24"/>
          <w:szCs w:val="24"/>
          <w:lang w:val="en-US" w:eastAsia="zh-CN"/>
        </w:rPr>
        <w:t xml:space="preserve"> 载荷安装调试</w:t>
      </w:r>
      <w:bookmarkEnd w:id="47"/>
      <w:bookmarkEnd w:id="48"/>
    </w:p>
    <w:p>
      <w:pPr>
        <w:pStyle w:val="14"/>
        <w:keepNext w:val="0"/>
        <w:keepLines w:val="0"/>
        <w:pageBreakBefore w:val="0"/>
        <w:widowControl w:val="0"/>
        <w:numPr>
          <w:ilvl w:val="0"/>
          <w:numId w:val="0"/>
        </w:numPr>
        <w:tabs>
          <w:tab w:val="left" w:pos="948"/>
          <w:tab w:val="left" w:pos="949"/>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9"/>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根据调试任务要求，针对无人机</w:t>
      </w:r>
      <w:r>
        <w:rPr>
          <w:rFonts w:hint="eastAsia" w:ascii="宋体" w:hAnsi="宋体" w:eastAsia="宋体" w:cs="宋体"/>
          <w:spacing w:val="0"/>
          <w:sz w:val="24"/>
          <w:szCs w:val="24"/>
          <w:lang w:val="en-US" w:eastAsia="zh-CN"/>
        </w:rPr>
        <w:t>载荷系统</w:t>
      </w:r>
      <w:r>
        <w:rPr>
          <w:rFonts w:hint="eastAsia" w:ascii="宋体" w:hAnsi="宋体" w:eastAsia="宋体" w:cs="宋体"/>
          <w:spacing w:val="0"/>
          <w:sz w:val="24"/>
          <w:szCs w:val="24"/>
        </w:rPr>
        <w:t>、通讯系统、使用相应软件，完成各子系统调试</w:t>
      </w:r>
      <w:r>
        <w:rPr>
          <w:rFonts w:hint="eastAsia" w:ascii="宋体" w:hAnsi="宋体" w:eastAsia="宋体" w:cs="宋体"/>
          <w:spacing w:val="0"/>
          <w:sz w:val="24"/>
          <w:szCs w:val="24"/>
          <w:lang w:val="en-US" w:eastAsia="zh-CN"/>
        </w:rPr>
        <w:t>。</w:t>
      </w:r>
    </w:p>
    <w:p>
      <w:pPr>
        <w:pStyle w:val="14"/>
        <w:keepNext w:val="0"/>
        <w:keepLines w:val="0"/>
        <w:pageBreakBefore w:val="0"/>
        <w:widowControl w:val="0"/>
        <w:numPr>
          <w:ilvl w:val="0"/>
          <w:numId w:val="1"/>
        </w:numPr>
        <w:tabs>
          <w:tab w:val="left" w:pos="949"/>
        </w:tabs>
        <w:kinsoku/>
        <w:wordWrap/>
        <w:overflowPunct/>
        <w:topLinePunct w:val="0"/>
        <w:autoSpaceDE w:val="0"/>
        <w:autoSpaceDN w:val="0"/>
        <w:bidi w:val="0"/>
        <w:adjustRightInd w:val="0"/>
        <w:snapToGrid w:val="0"/>
        <w:spacing w:before="120" w:after="120" w:line="360" w:lineRule="auto"/>
        <w:ind w:left="36" w:leftChars="0" w:right="0" w:firstLine="404"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根据安装说明，</w:t>
      </w:r>
      <w:r>
        <w:rPr>
          <w:rFonts w:hint="eastAsia" w:ascii="宋体" w:hAnsi="宋体" w:eastAsia="宋体" w:cs="宋体"/>
          <w:spacing w:val="0"/>
          <w:sz w:val="24"/>
          <w:szCs w:val="24"/>
        </w:rPr>
        <w:t>使用</w:t>
      </w:r>
      <w:r>
        <w:rPr>
          <w:rFonts w:hint="eastAsia" w:ascii="宋体" w:hAnsi="宋体" w:eastAsia="宋体" w:cs="宋体"/>
          <w:spacing w:val="0"/>
          <w:sz w:val="24"/>
          <w:szCs w:val="24"/>
          <w:lang w:val="en-US" w:eastAsia="zh-CN"/>
        </w:rPr>
        <w:t>相应工具物料，将物流载荷箱安装机体</w:t>
      </w:r>
      <w:r>
        <w:rPr>
          <w:rFonts w:hint="eastAsia" w:ascii="宋体" w:hAnsi="宋体" w:eastAsia="宋体" w:cs="宋体"/>
          <w:spacing w:val="0"/>
          <w:sz w:val="24"/>
          <w:szCs w:val="24"/>
        </w:rPr>
        <w:t>；</w:t>
      </w:r>
    </w:p>
    <w:p>
      <w:pPr>
        <w:pStyle w:val="14"/>
        <w:keepNext w:val="0"/>
        <w:keepLines w:val="0"/>
        <w:pageBreakBefore w:val="0"/>
        <w:widowControl w:val="0"/>
        <w:numPr>
          <w:ilvl w:val="0"/>
          <w:numId w:val="1"/>
        </w:numPr>
        <w:tabs>
          <w:tab w:val="left" w:pos="949"/>
        </w:tabs>
        <w:kinsoku/>
        <w:wordWrap/>
        <w:overflowPunct/>
        <w:topLinePunct w:val="0"/>
        <w:autoSpaceDE w:val="0"/>
        <w:autoSpaceDN w:val="0"/>
        <w:bidi w:val="0"/>
        <w:adjustRightInd w:val="0"/>
        <w:snapToGrid w:val="0"/>
        <w:spacing w:before="120" w:after="120" w:line="360" w:lineRule="auto"/>
        <w:ind w:left="36" w:leftChars="0" w:right="0" w:firstLine="40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根据任务要求，使用相应工具及调试软件，将箱体舱门控制装置安装并完成开启关闭测试；</w:t>
      </w:r>
    </w:p>
    <w:p>
      <w:pPr>
        <w:pStyle w:val="14"/>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操控无人机完成带载悬停测试。</w:t>
      </w:r>
    </w:p>
    <w:p>
      <w:pPr>
        <w:pStyle w:val="14"/>
        <w:keepNext w:val="0"/>
        <w:keepLines w:val="0"/>
        <w:pageBreakBefore w:val="0"/>
        <w:widowControl w:val="0"/>
        <w:numPr>
          <w:ilvl w:val="0"/>
          <w:numId w:val="0"/>
        </w:numPr>
        <w:tabs>
          <w:tab w:val="left" w:pos="948"/>
          <w:tab w:val="left" w:pos="949"/>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2"/>
        <w:rPr>
          <w:rFonts w:hint="eastAsia" w:ascii="宋体" w:hAnsi="宋体" w:eastAsia="宋体" w:cs="宋体"/>
          <w:b/>
          <w:bCs/>
          <w:spacing w:val="0"/>
          <w:sz w:val="24"/>
          <w:szCs w:val="24"/>
          <w:lang w:val="en-US" w:eastAsia="zh-CN"/>
        </w:rPr>
      </w:pPr>
      <w:bookmarkStart w:id="49" w:name="_Toc21503"/>
      <w:bookmarkStart w:id="50" w:name="_Toc11568"/>
      <w:r>
        <w:rPr>
          <w:rFonts w:hint="eastAsia" w:ascii="宋体" w:hAnsi="宋体" w:eastAsia="宋体" w:cs="宋体"/>
          <w:b/>
          <w:bCs/>
          <w:spacing w:val="0"/>
          <w:sz w:val="24"/>
          <w:szCs w:val="24"/>
          <w:lang w:val="en-US" w:eastAsia="zh-CN"/>
        </w:rPr>
        <w:t xml:space="preserve">模块 B </w:t>
      </w:r>
      <w:bookmarkEnd w:id="49"/>
      <w:r>
        <w:rPr>
          <w:rFonts w:hint="eastAsia" w:ascii="宋体" w:hAnsi="宋体" w:eastAsia="宋体" w:cs="宋体"/>
          <w:b/>
          <w:bCs/>
          <w:spacing w:val="0"/>
          <w:sz w:val="24"/>
          <w:szCs w:val="24"/>
          <w:lang w:val="en-US" w:eastAsia="zh-CN"/>
        </w:rPr>
        <w:t>任务规划</w:t>
      </w:r>
      <w:bookmarkEnd w:id="50"/>
    </w:p>
    <w:p>
      <w:pPr>
        <w:pStyle w:val="14"/>
        <w:keepNext w:val="0"/>
        <w:keepLines w:val="0"/>
        <w:pageBreakBefore w:val="0"/>
        <w:widowControl w:val="0"/>
        <w:numPr>
          <w:ilvl w:val="0"/>
          <w:numId w:val="0"/>
        </w:numPr>
        <w:tabs>
          <w:tab w:val="left" w:pos="948"/>
          <w:tab w:val="left" w:pos="949"/>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9"/>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根据</w:t>
      </w:r>
      <w:r>
        <w:rPr>
          <w:rFonts w:hint="eastAsia" w:ascii="宋体" w:hAnsi="宋体" w:eastAsia="宋体" w:cs="宋体"/>
          <w:spacing w:val="0"/>
          <w:sz w:val="24"/>
          <w:szCs w:val="24"/>
          <w:lang w:val="en-US" w:eastAsia="zh-CN"/>
        </w:rPr>
        <w:t>物流</w:t>
      </w:r>
      <w:r>
        <w:rPr>
          <w:rFonts w:hint="eastAsia" w:ascii="宋体" w:hAnsi="宋体" w:eastAsia="宋体" w:cs="宋体"/>
          <w:spacing w:val="0"/>
          <w:sz w:val="24"/>
          <w:szCs w:val="24"/>
        </w:rPr>
        <w:t>任务要求，</w:t>
      </w:r>
      <w:r>
        <w:rPr>
          <w:rFonts w:hint="eastAsia" w:ascii="宋体" w:hAnsi="宋体" w:eastAsia="宋体" w:cs="宋体"/>
          <w:spacing w:val="0"/>
          <w:sz w:val="24"/>
          <w:szCs w:val="24"/>
          <w:lang w:val="en-US" w:eastAsia="zh-CN"/>
        </w:rPr>
        <w:t>规划自主物流飞行航线</w:t>
      </w:r>
      <w:r>
        <w:rPr>
          <w:rFonts w:hint="eastAsia" w:cs="宋体"/>
          <w:spacing w:val="0"/>
          <w:sz w:val="24"/>
          <w:szCs w:val="24"/>
          <w:lang w:val="en-US" w:eastAsia="zh-CN"/>
        </w:rPr>
        <w:t>。</w:t>
      </w:r>
    </w:p>
    <w:p>
      <w:pPr>
        <w:pStyle w:val="14"/>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val="0"/>
        <w:snapToGrid w:val="0"/>
        <w:spacing w:before="120" w:after="120" w:line="360" w:lineRule="auto"/>
        <w:ind w:left="36" w:leftChars="0" w:right="0" w:firstLine="404"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接通数传连接地面站，将无人机放置指定的起降点内，待搜星完毕记录起降点位置信息；</w:t>
      </w:r>
    </w:p>
    <w:p>
      <w:pPr>
        <w:pStyle w:val="14"/>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根据物流作业任务要求规划航线。</w:t>
      </w:r>
    </w:p>
    <w:p>
      <w:pPr>
        <w:pStyle w:val="14"/>
        <w:keepNext w:val="0"/>
        <w:keepLines w:val="0"/>
        <w:pageBreakBefore w:val="0"/>
        <w:widowControl w:val="0"/>
        <w:numPr>
          <w:ilvl w:val="0"/>
          <w:numId w:val="0"/>
        </w:numPr>
        <w:tabs>
          <w:tab w:val="left" w:pos="949"/>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2"/>
        <w:rPr>
          <w:rFonts w:hint="eastAsia" w:ascii="宋体" w:hAnsi="宋体" w:eastAsia="宋体" w:cs="宋体"/>
          <w:b/>
          <w:bCs/>
          <w:spacing w:val="0"/>
          <w:sz w:val="24"/>
          <w:szCs w:val="24"/>
          <w:lang w:val="en-US" w:eastAsia="zh-CN"/>
        </w:rPr>
      </w:pPr>
      <w:bookmarkStart w:id="51" w:name="_Toc21120"/>
      <w:bookmarkStart w:id="52" w:name="_Toc22475"/>
      <w:r>
        <w:rPr>
          <w:rFonts w:hint="eastAsia" w:ascii="宋体" w:hAnsi="宋体" w:eastAsia="宋体" w:cs="宋体"/>
          <w:b/>
          <w:bCs/>
          <w:spacing w:val="0"/>
          <w:sz w:val="24"/>
          <w:szCs w:val="24"/>
        </w:rPr>
        <w:t>模块</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C </w:t>
      </w:r>
      <w:bookmarkEnd w:id="51"/>
      <w:r>
        <w:rPr>
          <w:rFonts w:hint="eastAsia" w:ascii="宋体" w:hAnsi="宋体" w:eastAsia="宋体" w:cs="宋体"/>
          <w:b/>
          <w:bCs/>
          <w:spacing w:val="0"/>
          <w:sz w:val="24"/>
          <w:szCs w:val="24"/>
          <w:lang w:val="en-US" w:eastAsia="zh-CN"/>
        </w:rPr>
        <w:t>任务执行</w:t>
      </w:r>
      <w:bookmarkEnd w:id="52"/>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根据</w:t>
      </w:r>
      <w:r>
        <w:rPr>
          <w:rFonts w:hint="eastAsia" w:ascii="宋体" w:hAnsi="宋体" w:eastAsia="宋体" w:cs="宋体"/>
          <w:spacing w:val="0"/>
          <w:sz w:val="24"/>
          <w:szCs w:val="24"/>
          <w:lang w:val="en-US" w:eastAsia="zh-CN"/>
        </w:rPr>
        <w:t>物流作业</w:t>
      </w:r>
      <w:r>
        <w:rPr>
          <w:rFonts w:hint="eastAsia" w:ascii="宋体" w:hAnsi="宋体" w:eastAsia="宋体" w:cs="宋体"/>
          <w:spacing w:val="0"/>
          <w:sz w:val="24"/>
          <w:szCs w:val="24"/>
        </w:rPr>
        <w:t>任务要求，使用</w:t>
      </w:r>
      <w:r>
        <w:rPr>
          <w:rFonts w:hint="eastAsia" w:ascii="宋体" w:hAnsi="宋体" w:eastAsia="宋体" w:cs="宋体"/>
          <w:spacing w:val="0"/>
          <w:sz w:val="24"/>
          <w:szCs w:val="24"/>
          <w:lang w:val="en-US" w:eastAsia="zh-CN"/>
        </w:rPr>
        <w:t>相应地面站软件完成航线规划设计。</w:t>
      </w:r>
    </w:p>
    <w:p>
      <w:pPr>
        <w:pStyle w:val="14"/>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完成起飞前检查单确认；</w:t>
      </w:r>
    </w:p>
    <w:p>
      <w:pPr>
        <w:pStyle w:val="14"/>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打开相关电源，确认无人机工况正常可以起飞；</w:t>
      </w:r>
    </w:p>
    <w:p>
      <w:pPr>
        <w:pStyle w:val="14"/>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指定位置内自动起飞，保持约两米高度飞至降落点；</w:t>
      </w:r>
    </w:p>
    <w:p>
      <w:pPr>
        <w:pStyle w:val="14"/>
        <w:keepNext w:val="0"/>
        <w:keepLines w:val="0"/>
        <w:pageBreakBefore w:val="0"/>
        <w:widowControl w:val="0"/>
        <w:numPr>
          <w:ilvl w:val="0"/>
          <w:numId w:val="1"/>
        </w:numPr>
        <w:tabs>
          <w:tab w:val="left" w:pos="948"/>
          <w:tab w:val="left" w:pos="949"/>
          <w:tab w:val="left" w:pos="1368"/>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降落后自动打开舱门落下物资，</w:t>
      </w:r>
      <w:r>
        <w:rPr>
          <w:rFonts w:hint="eastAsia" w:cs="宋体"/>
          <w:spacing w:val="0"/>
          <w:sz w:val="24"/>
          <w:szCs w:val="24"/>
          <w:lang w:val="en-US" w:eastAsia="zh-CN"/>
        </w:rPr>
        <w:t>完成物资投放后</w:t>
      </w:r>
      <w:r>
        <w:rPr>
          <w:rFonts w:hint="eastAsia" w:ascii="宋体" w:hAnsi="宋体" w:eastAsia="宋体" w:cs="宋体"/>
          <w:spacing w:val="0"/>
          <w:sz w:val="24"/>
          <w:szCs w:val="24"/>
          <w:lang w:val="en-US" w:eastAsia="zh-CN"/>
        </w:rPr>
        <w:t>自动起飞并返回A点降落；</w:t>
      </w:r>
    </w:p>
    <w:p>
      <w:pPr>
        <w:pStyle w:val="14"/>
        <w:keepNext w:val="0"/>
        <w:keepLines w:val="0"/>
        <w:pageBreakBefore w:val="0"/>
        <w:widowControl w:val="0"/>
        <w:numPr>
          <w:ilvl w:val="0"/>
          <w:numId w:val="1"/>
        </w:numPr>
        <w:tabs>
          <w:tab w:val="left" w:pos="948"/>
          <w:tab w:val="left" w:pos="949"/>
          <w:tab w:val="left" w:pos="1368"/>
        </w:tabs>
        <w:kinsoku/>
        <w:wordWrap/>
        <w:overflowPunct/>
        <w:topLinePunct w:val="0"/>
        <w:autoSpaceDE w:val="0"/>
        <w:autoSpaceDN w:val="0"/>
        <w:bidi w:val="0"/>
        <w:adjustRightInd w:val="0"/>
        <w:snapToGrid w:val="0"/>
        <w:spacing w:before="120" w:after="120" w:line="360" w:lineRule="auto"/>
        <w:ind w:left="36" w:leftChars="0" w:right="0" w:firstLine="420" w:firstLineChars="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完成飞行作业后，拆卸已安装的载荷箱并</w:t>
      </w:r>
      <w:r>
        <w:rPr>
          <w:rFonts w:hint="eastAsia" w:cs="宋体"/>
          <w:spacing w:val="0"/>
          <w:sz w:val="24"/>
          <w:szCs w:val="24"/>
          <w:lang w:val="en-US" w:eastAsia="zh-CN"/>
        </w:rPr>
        <w:t>妥善存放</w:t>
      </w:r>
      <w:r>
        <w:rPr>
          <w:rFonts w:hint="eastAsia" w:ascii="宋体" w:hAnsi="宋体" w:eastAsia="宋体" w:cs="宋体"/>
          <w:spacing w:val="0"/>
          <w:sz w:val="24"/>
          <w:szCs w:val="24"/>
          <w:lang w:val="en-US" w:eastAsia="zh-CN"/>
        </w:rPr>
        <w:t>，收纳整理相关</w:t>
      </w:r>
      <w:r>
        <w:rPr>
          <w:rFonts w:hint="eastAsia" w:cs="宋体"/>
          <w:spacing w:val="0"/>
          <w:sz w:val="24"/>
          <w:szCs w:val="24"/>
          <w:lang w:val="en-US" w:eastAsia="zh-CN"/>
        </w:rPr>
        <w:t>物品</w:t>
      </w:r>
      <w:r>
        <w:rPr>
          <w:rFonts w:hint="eastAsia" w:ascii="宋体" w:hAnsi="宋体" w:eastAsia="宋体" w:cs="宋体"/>
          <w:spacing w:val="0"/>
          <w:sz w:val="24"/>
          <w:szCs w:val="24"/>
          <w:lang w:val="en-US" w:eastAsia="zh-CN"/>
        </w:rPr>
        <w:t>。</w:t>
      </w:r>
    </w:p>
    <w:p>
      <w:pPr>
        <w:pStyle w:val="14"/>
        <w:keepNext w:val="0"/>
        <w:keepLines w:val="0"/>
        <w:pageBreakBefore w:val="0"/>
        <w:widowControl w:val="0"/>
        <w:numPr>
          <w:ilvl w:val="0"/>
          <w:numId w:val="0"/>
        </w:numPr>
        <w:tabs>
          <w:tab w:val="left" w:pos="948"/>
          <w:tab w:val="left" w:pos="949"/>
          <w:tab w:val="left" w:pos="1368"/>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2"/>
        <w:rPr>
          <w:rFonts w:hint="eastAsia" w:cs="宋体"/>
          <w:b/>
          <w:bCs/>
          <w:spacing w:val="0"/>
          <w:sz w:val="24"/>
          <w:szCs w:val="24"/>
          <w:lang w:val="en-US" w:eastAsia="zh-CN"/>
        </w:rPr>
      </w:pPr>
      <w:bookmarkStart w:id="53" w:name="_Toc10516"/>
      <w:bookmarkStart w:id="54" w:name="_Toc22217"/>
      <w:r>
        <w:rPr>
          <w:rFonts w:hint="eastAsia" w:ascii="宋体" w:hAnsi="宋体" w:eastAsia="宋体" w:cs="宋体"/>
          <w:b/>
          <w:bCs/>
          <w:spacing w:val="0"/>
          <w:sz w:val="24"/>
          <w:szCs w:val="24"/>
        </w:rPr>
        <w:t>模块</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D</w:t>
      </w:r>
      <w:bookmarkEnd w:id="53"/>
      <w:r>
        <w:rPr>
          <w:rFonts w:hint="eastAsia" w:ascii="宋体" w:hAnsi="宋体" w:eastAsia="宋体" w:cs="宋体"/>
          <w:b/>
          <w:bCs/>
          <w:spacing w:val="0"/>
          <w:sz w:val="24"/>
          <w:szCs w:val="24"/>
          <w:lang w:val="en-US" w:eastAsia="zh-CN"/>
        </w:rPr>
        <w:t xml:space="preserve"> </w:t>
      </w:r>
      <w:r>
        <w:rPr>
          <w:rFonts w:hint="eastAsia" w:cs="宋体"/>
          <w:b/>
          <w:bCs/>
          <w:spacing w:val="0"/>
          <w:sz w:val="24"/>
          <w:szCs w:val="24"/>
          <w:lang w:val="en-US" w:eastAsia="zh-CN"/>
        </w:rPr>
        <w:t>故障排除</w:t>
      </w:r>
      <w:bookmarkEnd w:id="54"/>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2" w:firstLineChars="200"/>
        <w:jc w:val="both"/>
        <w:textAlignment w:val="auto"/>
        <w:outlineLvl w:val="9"/>
        <w:rPr>
          <w:rFonts w:hint="eastAsia" w:ascii="宋体" w:hAnsi="宋体" w:eastAsia="宋体" w:cs="宋体"/>
          <w:spacing w:val="0"/>
          <w:sz w:val="24"/>
          <w:szCs w:val="24"/>
        </w:rPr>
      </w:pPr>
      <w:r>
        <w:rPr>
          <w:rFonts w:hint="eastAsia" w:cs="宋体"/>
          <w:b/>
          <w:bCs/>
          <w:spacing w:val="0"/>
          <w:sz w:val="24"/>
          <w:szCs w:val="24"/>
          <w:lang w:val="en-US" w:eastAsia="zh-CN"/>
        </w:rPr>
        <w:t xml:space="preserve">  </w:t>
      </w:r>
      <w:r>
        <w:rPr>
          <w:rFonts w:hint="eastAsia" w:ascii="宋体" w:hAnsi="宋体" w:eastAsia="宋体" w:cs="宋体"/>
          <w:spacing w:val="0"/>
          <w:sz w:val="24"/>
          <w:szCs w:val="24"/>
        </w:rPr>
        <w:t>根据</w:t>
      </w:r>
      <w:r>
        <w:rPr>
          <w:rFonts w:hint="eastAsia" w:ascii="宋体" w:hAnsi="宋体" w:eastAsia="宋体" w:cs="宋体"/>
          <w:spacing w:val="0"/>
          <w:sz w:val="24"/>
          <w:szCs w:val="24"/>
          <w:lang w:val="en-US" w:eastAsia="zh-CN"/>
        </w:rPr>
        <w:t>无人机故障现象描述</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综合分析后</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从</w:t>
      </w:r>
      <w:r>
        <w:rPr>
          <w:rFonts w:hint="eastAsia" w:ascii="宋体" w:hAnsi="宋体" w:eastAsia="宋体" w:cs="宋体"/>
          <w:spacing w:val="0"/>
          <w:sz w:val="24"/>
          <w:szCs w:val="24"/>
        </w:rPr>
        <w:t>无人机机械部件、电气系统、参数等</w:t>
      </w:r>
      <w:r>
        <w:rPr>
          <w:rFonts w:hint="eastAsia" w:ascii="宋体" w:hAnsi="宋体" w:eastAsia="宋体" w:cs="宋体"/>
          <w:spacing w:val="0"/>
          <w:sz w:val="24"/>
          <w:szCs w:val="24"/>
          <w:lang w:val="en-US" w:eastAsia="zh-CN"/>
        </w:rPr>
        <w:t>方面对故障现场可能产生的原因进行阐述</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并给出解决方案及工作步骤。</w:t>
      </w:r>
    </w:p>
    <w:p>
      <w:pPr>
        <w:pStyle w:val="14"/>
        <w:keepNext w:val="0"/>
        <w:keepLines w:val="0"/>
        <w:pageBreakBefore w:val="0"/>
        <w:widowControl w:val="0"/>
        <w:numPr>
          <w:ilvl w:val="0"/>
          <w:numId w:val="0"/>
        </w:numPr>
        <w:tabs>
          <w:tab w:val="left" w:pos="948"/>
          <w:tab w:val="left" w:pos="949"/>
          <w:tab w:val="left" w:pos="1368"/>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9"/>
        <w:rPr>
          <w:rFonts w:hint="default" w:cs="宋体"/>
          <w:b/>
          <w:bCs/>
          <w:spacing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both"/>
        <w:textAlignment w:val="auto"/>
        <w:outlineLvl w:val="1"/>
        <w:rPr>
          <w:sz w:val="28"/>
          <w:szCs w:val="28"/>
        </w:rPr>
      </w:pPr>
      <w:bookmarkStart w:id="55" w:name="_Toc5761"/>
      <w:r>
        <w:rPr>
          <w:sz w:val="28"/>
          <w:szCs w:val="28"/>
        </w:rPr>
        <w:t>（三）评判标准</w:t>
      </w:r>
      <w:bookmarkEnd w:id="55"/>
    </w:p>
    <w:p>
      <w:pPr>
        <w:pStyle w:val="14"/>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56" w:firstLineChars="200"/>
        <w:jc w:val="both"/>
        <w:textAlignment w:val="auto"/>
        <w:outlineLvl w:val="2"/>
        <w:rPr>
          <w:rFonts w:hint="eastAsia" w:ascii="宋体" w:hAnsi="宋体" w:eastAsia="宋体" w:cs="宋体"/>
          <w:sz w:val="28"/>
          <w:szCs w:val="28"/>
        </w:rPr>
      </w:pPr>
      <w:r>
        <w:rPr>
          <w:rFonts w:hint="eastAsia" w:ascii="宋体" w:hAnsi="宋体" w:eastAsia="宋体" w:cs="宋体"/>
          <w:b w:val="0"/>
          <w:bCs w:val="0"/>
          <w:color w:val="auto"/>
          <w:spacing w:val="-1"/>
          <w:sz w:val="28"/>
          <w:szCs w:val="28"/>
          <w:lang w:val="en-US" w:eastAsia="zh-CN"/>
        </w:rPr>
        <w:t>1.</w:t>
      </w:r>
      <w:r>
        <w:rPr>
          <w:rFonts w:hint="eastAsia" w:ascii="宋体" w:hAnsi="宋体" w:eastAsia="宋体" w:cs="宋体"/>
          <w:b w:val="0"/>
          <w:bCs w:val="0"/>
          <w:color w:val="auto"/>
          <w:spacing w:val="-1"/>
          <w:sz w:val="28"/>
          <w:szCs w:val="28"/>
        </w:rPr>
        <w:t>分数权重</w:t>
      </w:r>
      <w:r>
        <w:rPr>
          <w:rFonts w:hint="eastAsia" w:ascii="宋体" w:hAnsi="宋体" w:eastAsia="宋体" w:cs="宋体"/>
          <w:sz w:val="28"/>
          <w:szCs w:val="28"/>
        </w:rPr>
        <w:t xml:space="preserve"> </w:t>
      </w:r>
    </w:p>
    <w:p>
      <w:pPr>
        <w:spacing w:line="500" w:lineRule="exact"/>
        <w:ind w:firstLine="460" w:firstLineChars="200"/>
        <w:outlineLvl w:val="2"/>
        <w:rPr>
          <w:rFonts w:hint="default" w:ascii="宋体" w:hAnsi="宋体" w:eastAsia="宋体" w:cs="宋体"/>
          <w:sz w:val="24"/>
          <w:szCs w:val="24"/>
          <w:lang w:val="en-US" w:eastAsia="zh-CN"/>
        </w:rPr>
      </w:pPr>
      <w:bookmarkStart w:id="56" w:name="_Toc5322"/>
      <w:r>
        <w:rPr>
          <w:rFonts w:hint="eastAsia" w:ascii="宋体" w:hAnsi="宋体" w:eastAsia="宋体" w:cs="宋体"/>
          <w:spacing w:val="-5"/>
          <w:sz w:val="24"/>
          <w:szCs w:val="24"/>
        </w:rPr>
        <w:t>无人机</w:t>
      </w:r>
      <w:r>
        <w:rPr>
          <w:rFonts w:hint="eastAsia" w:ascii="宋体" w:hAnsi="宋体" w:eastAsia="宋体" w:cs="宋体"/>
          <w:spacing w:val="-5"/>
          <w:sz w:val="24"/>
          <w:szCs w:val="24"/>
          <w:lang w:val="en-US" w:eastAsia="zh-CN"/>
        </w:rPr>
        <w:t>驾驶</w:t>
      </w:r>
      <w:r>
        <w:rPr>
          <w:rFonts w:hint="eastAsia" w:ascii="宋体" w:hAnsi="宋体" w:eastAsia="宋体" w:cs="宋体"/>
          <w:spacing w:val="-5"/>
          <w:sz w:val="24"/>
          <w:szCs w:val="24"/>
        </w:rPr>
        <w:t>项目</w:t>
      </w:r>
      <w:r>
        <w:rPr>
          <w:rFonts w:hint="eastAsia" w:cs="宋体"/>
          <w:spacing w:val="-5"/>
          <w:sz w:val="24"/>
          <w:szCs w:val="24"/>
          <w:lang w:val="en-US" w:eastAsia="zh-CN"/>
        </w:rPr>
        <w:t>实操竞赛</w:t>
      </w:r>
      <w:r>
        <w:rPr>
          <w:rFonts w:hint="eastAsia" w:ascii="宋体" w:hAnsi="宋体" w:eastAsia="宋体" w:cs="宋体"/>
          <w:spacing w:val="-5"/>
          <w:sz w:val="24"/>
          <w:szCs w:val="24"/>
        </w:rPr>
        <w:t xml:space="preserve">，满分 </w:t>
      </w:r>
      <w:r>
        <w:rPr>
          <w:rFonts w:hint="eastAsia" w:ascii="宋体" w:hAnsi="宋体" w:eastAsia="宋体" w:cs="宋体"/>
          <w:sz w:val="24"/>
          <w:szCs w:val="24"/>
        </w:rPr>
        <w:t xml:space="preserve">100 </w:t>
      </w:r>
      <w:r>
        <w:rPr>
          <w:rFonts w:hint="eastAsia" w:ascii="宋体" w:hAnsi="宋体" w:eastAsia="宋体" w:cs="宋体"/>
          <w:spacing w:val="-4"/>
          <w:sz w:val="24"/>
          <w:szCs w:val="24"/>
        </w:rPr>
        <w:t>分。本项目评分标准为</w:t>
      </w:r>
      <w:r>
        <w:rPr>
          <w:rFonts w:hint="eastAsia" w:ascii="宋体" w:hAnsi="宋体" w:eastAsia="宋体" w:cs="宋体"/>
          <w:spacing w:val="-4"/>
          <w:sz w:val="24"/>
          <w:szCs w:val="24"/>
          <w:lang w:val="en-US" w:eastAsia="zh-CN"/>
        </w:rPr>
        <w:t>客观</w:t>
      </w:r>
      <w:r>
        <w:rPr>
          <w:rFonts w:hint="eastAsia" w:ascii="宋体" w:hAnsi="宋体" w:eastAsia="宋体" w:cs="宋体"/>
          <w:spacing w:val="-4"/>
          <w:sz w:val="24"/>
          <w:szCs w:val="24"/>
        </w:rPr>
        <w:t>测量和评价</w:t>
      </w:r>
      <w:r>
        <w:rPr>
          <w:rFonts w:hint="eastAsia" w:ascii="宋体" w:hAnsi="宋体" w:eastAsia="宋体" w:cs="宋体"/>
          <w:spacing w:val="-5"/>
          <w:sz w:val="24"/>
          <w:szCs w:val="24"/>
        </w:rPr>
        <w:t>两类。凡可采用客观数据表述的评判称为测量；凡需要采用主观描述进行的评判称为评价。</w:t>
      </w:r>
      <w:r>
        <w:rPr>
          <w:rFonts w:hint="eastAsia" w:ascii="宋体" w:hAnsi="宋体" w:eastAsia="宋体" w:cs="宋体"/>
          <w:sz w:val="24"/>
          <w:szCs w:val="24"/>
        </w:rPr>
        <w:t>计分项目、子项目及权重</w:t>
      </w:r>
      <w:r>
        <w:rPr>
          <w:rFonts w:hint="eastAsia" w:cs="宋体"/>
          <w:sz w:val="24"/>
          <w:szCs w:val="24"/>
          <w:lang w:val="en-US" w:eastAsia="zh-CN"/>
        </w:rPr>
        <w:t>在评分细则内另行公布</w:t>
      </w:r>
      <w:r>
        <w:rPr>
          <w:rFonts w:hint="eastAsia" w:ascii="宋体" w:hAnsi="宋体" w:eastAsia="宋体" w:cs="宋体"/>
          <w:sz w:val="24"/>
          <w:szCs w:val="24"/>
          <w:highlight w:val="none"/>
        </w:rPr>
        <w:t>。</w:t>
      </w:r>
      <w:r>
        <w:rPr>
          <w:rFonts w:hint="eastAsia" w:cs="宋体"/>
          <w:sz w:val="24"/>
          <w:szCs w:val="24"/>
          <w:highlight w:val="none"/>
          <w:lang w:val="en-US" w:eastAsia="zh-CN"/>
        </w:rPr>
        <w:t>各模块分数分配见表5：</w:t>
      </w:r>
      <w:bookmarkEnd w:id="56"/>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eastAsia" w:eastAsia="宋体"/>
          <w:sz w:val="24"/>
          <w:szCs w:val="24"/>
          <w:lang w:val="en-US" w:eastAsia="zh-CN"/>
        </w:rPr>
      </w:pPr>
      <w:r>
        <w:rPr>
          <w:sz w:val="24"/>
          <w:szCs w:val="24"/>
        </w:rPr>
        <w:t xml:space="preserve">表 </w:t>
      </w:r>
      <w:r>
        <w:rPr>
          <w:rFonts w:hint="eastAsia"/>
          <w:sz w:val="24"/>
          <w:szCs w:val="24"/>
          <w:lang w:val="en-US" w:eastAsia="zh-CN"/>
        </w:rPr>
        <w:t>5</w:t>
      </w:r>
      <w:r>
        <w:rPr>
          <w:sz w:val="24"/>
          <w:szCs w:val="24"/>
        </w:rPr>
        <w:t xml:space="preserve"> </w:t>
      </w:r>
      <w:r>
        <w:rPr>
          <w:rFonts w:hint="eastAsia"/>
          <w:sz w:val="24"/>
          <w:szCs w:val="24"/>
          <w:lang w:val="en-US" w:eastAsia="zh-CN"/>
        </w:rPr>
        <w:t>无人机驾驶员实操竞赛各模块</w:t>
      </w:r>
      <w:r>
        <w:rPr>
          <w:sz w:val="24"/>
          <w:szCs w:val="24"/>
        </w:rPr>
        <w:t>分数</w:t>
      </w:r>
      <w:r>
        <w:rPr>
          <w:rFonts w:hint="eastAsia"/>
          <w:sz w:val="24"/>
          <w:szCs w:val="24"/>
          <w:lang w:val="en-US" w:eastAsia="zh-CN"/>
        </w:rPr>
        <w:t>分配</w:t>
      </w:r>
    </w:p>
    <w:tbl>
      <w:tblPr>
        <w:tblStyle w:val="10"/>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2"/>
        <w:gridCol w:w="2911"/>
        <w:gridCol w:w="1277"/>
        <w:gridCol w:w="1133"/>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22"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模块编号</w:t>
            </w:r>
          </w:p>
        </w:tc>
        <w:tc>
          <w:tcPr>
            <w:tcW w:w="2911"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模块名称</w:t>
            </w:r>
          </w:p>
        </w:tc>
        <w:tc>
          <w:tcPr>
            <w:tcW w:w="4454" w:type="dxa"/>
            <w:gridSpan w:val="3"/>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964" w:firstLineChars="400"/>
              <w:jc w:val="both"/>
              <w:textAlignment w:val="auto"/>
              <w:outlineLvl w:val="9"/>
              <w:rPr>
                <w:b/>
                <w:bCs/>
                <w:sz w:val="24"/>
                <w:szCs w:val="24"/>
              </w:rPr>
            </w:pPr>
            <w:r>
              <w:rPr>
                <w:b/>
                <w:bCs/>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0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2" w:firstLineChars="200"/>
              <w:jc w:val="center"/>
              <w:textAlignment w:val="auto"/>
              <w:outlineLvl w:val="9"/>
              <w:rPr>
                <w:b/>
                <w:bCs/>
                <w:sz w:val="24"/>
                <w:szCs w:val="24"/>
              </w:rPr>
            </w:pPr>
          </w:p>
        </w:tc>
        <w:tc>
          <w:tcPr>
            <w:tcW w:w="291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2" w:firstLineChars="200"/>
              <w:jc w:val="center"/>
              <w:textAlignment w:val="auto"/>
              <w:outlineLvl w:val="9"/>
              <w:rPr>
                <w:b/>
                <w:bCs/>
                <w:sz w:val="24"/>
                <w:szCs w:val="24"/>
              </w:rPr>
            </w:pPr>
          </w:p>
        </w:tc>
        <w:tc>
          <w:tcPr>
            <w:tcW w:w="1277"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评价分</w:t>
            </w:r>
          </w:p>
        </w:tc>
        <w:tc>
          <w:tcPr>
            <w:tcW w:w="1133"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测量分</w:t>
            </w:r>
          </w:p>
        </w:tc>
        <w:tc>
          <w:tcPr>
            <w:tcW w:w="20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0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模块 A</w:t>
            </w:r>
          </w:p>
        </w:tc>
        <w:tc>
          <w:tcPr>
            <w:tcW w:w="291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载荷安装调试</w:t>
            </w:r>
          </w:p>
        </w:tc>
        <w:tc>
          <w:tcPr>
            <w:tcW w:w="1277"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0</w:t>
            </w:r>
          </w:p>
        </w:tc>
        <w:tc>
          <w:tcPr>
            <w:tcW w:w="1133"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20</w:t>
            </w:r>
          </w:p>
        </w:tc>
        <w:tc>
          <w:tcPr>
            <w:tcW w:w="20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0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模块 B</w:t>
            </w:r>
          </w:p>
        </w:tc>
        <w:tc>
          <w:tcPr>
            <w:tcW w:w="291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任务规划</w:t>
            </w:r>
          </w:p>
        </w:tc>
        <w:tc>
          <w:tcPr>
            <w:tcW w:w="1277"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0</w:t>
            </w:r>
          </w:p>
        </w:tc>
        <w:tc>
          <w:tcPr>
            <w:tcW w:w="1133"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30</w:t>
            </w:r>
          </w:p>
        </w:tc>
        <w:tc>
          <w:tcPr>
            <w:tcW w:w="20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sz w:val="24"/>
                <w:szCs w:val="24"/>
                <w:lang w:val="en-US"/>
              </w:rPr>
            </w:pPr>
            <w:r>
              <w:rPr>
                <w:rFonts w:hint="eastAsia"/>
                <w:sz w:val="24"/>
                <w:szCs w:val="24"/>
                <w:lang w:val="en-US" w:eastAsia="zh-CN"/>
              </w:rPr>
              <w:t>35</w:t>
            </w:r>
            <w:bookmarkStart w:id="61" w:name="_GoBack"/>
            <w:bookmarkEnd w:id="6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模块 C</w:t>
            </w:r>
          </w:p>
        </w:tc>
        <w:tc>
          <w:tcPr>
            <w:tcW w:w="291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任务执行</w:t>
            </w:r>
          </w:p>
        </w:tc>
        <w:tc>
          <w:tcPr>
            <w:tcW w:w="1277"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3</w:t>
            </w:r>
          </w:p>
        </w:tc>
        <w:tc>
          <w:tcPr>
            <w:tcW w:w="1133"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27</w:t>
            </w:r>
          </w:p>
        </w:tc>
        <w:tc>
          <w:tcPr>
            <w:tcW w:w="20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0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模块 D</w:t>
            </w:r>
          </w:p>
        </w:tc>
        <w:tc>
          <w:tcPr>
            <w:tcW w:w="2911"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故障排除</w:t>
            </w:r>
          </w:p>
        </w:tc>
        <w:tc>
          <w:tcPr>
            <w:tcW w:w="1277"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0</w:t>
            </w:r>
          </w:p>
        </w:tc>
        <w:tc>
          <w:tcPr>
            <w:tcW w:w="1133"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20</w:t>
            </w:r>
          </w:p>
        </w:tc>
        <w:tc>
          <w:tcPr>
            <w:tcW w:w="20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933" w:type="dxa"/>
            <w:gridSpan w:val="2"/>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1200" w:firstLineChars="500"/>
              <w:jc w:val="both"/>
              <w:textAlignment w:val="auto"/>
              <w:outlineLvl w:val="9"/>
              <w:rPr>
                <w:sz w:val="24"/>
                <w:szCs w:val="24"/>
              </w:rPr>
            </w:pPr>
            <w:r>
              <w:rPr>
                <w:sz w:val="24"/>
                <w:szCs w:val="24"/>
              </w:rPr>
              <w:t>总  计</w:t>
            </w:r>
          </w:p>
        </w:tc>
        <w:tc>
          <w:tcPr>
            <w:tcW w:w="1277"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3</w:t>
            </w:r>
          </w:p>
        </w:tc>
        <w:tc>
          <w:tcPr>
            <w:tcW w:w="1133"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97</w:t>
            </w:r>
          </w:p>
        </w:tc>
        <w:tc>
          <w:tcPr>
            <w:tcW w:w="2044"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100</w:t>
            </w:r>
          </w:p>
        </w:tc>
      </w:tr>
    </w:tbl>
    <w:p>
      <w:pPr>
        <w:keepNext w:val="0"/>
        <w:keepLines w:val="0"/>
        <w:pageBreakBefore w:val="0"/>
        <w:widowControl w:val="0"/>
        <w:numPr>
          <w:ilvl w:val="0"/>
          <w:numId w:val="0"/>
        </w:numPr>
        <w:tabs>
          <w:tab w:val="left" w:pos="1091"/>
        </w:tabs>
        <w:kinsoku/>
        <w:wordWrap/>
        <w:overflowPunct/>
        <w:topLinePunct w:val="0"/>
        <w:autoSpaceDE w:val="0"/>
        <w:autoSpaceDN w:val="0"/>
        <w:bidi w:val="0"/>
        <w:adjustRightInd w:val="0"/>
        <w:snapToGrid w:val="0"/>
        <w:spacing w:before="120" w:after="120" w:line="360" w:lineRule="auto"/>
        <w:ind w:right="0" w:rightChars="0" w:firstLine="560" w:firstLineChars="200"/>
        <w:jc w:val="both"/>
        <w:textAlignment w:val="auto"/>
        <w:outlineLvl w:val="2"/>
        <w:rPr>
          <w:spacing w:val="0"/>
          <w:sz w:val="28"/>
          <w:szCs w:val="28"/>
        </w:rPr>
      </w:pPr>
      <w:r>
        <w:rPr>
          <w:rFonts w:hint="eastAsia"/>
          <w:spacing w:val="0"/>
          <w:sz w:val="28"/>
          <w:szCs w:val="28"/>
          <w:lang w:val="en-US" w:eastAsia="zh-CN"/>
        </w:rPr>
        <w:t>2.</w:t>
      </w:r>
      <w:r>
        <w:rPr>
          <w:spacing w:val="0"/>
          <w:sz w:val="28"/>
          <w:szCs w:val="28"/>
        </w:rPr>
        <w:t xml:space="preserve">评判方法 </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eastAsia" w:ascii="宋体" w:hAnsi="宋体" w:eastAsia="宋体" w:cs="宋体"/>
          <w:spacing w:val="0"/>
          <w:sz w:val="24"/>
          <w:szCs w:val="24"/>
        </w:rPr>
      </w:pPr>
      <w:r>
        <w:rPr>
          <w:rFonts w:hint="eastAsia" w:cs="宋体"/>
          <w:spacing w:val="0"/>
          <w:sz w:val="24"/>
          <w:szCs w:val="24"/>
          <w:lang w:val="en-US" w:eastAsia="zh-CN"/>
        </w:rPr>
        <w:t>载荷安装调试</w:t>
      </w:r>
      <w:r>
        <w:rPr>
          <w:rFonts w:hint="eastAsia" w:ascii="宋体" w:hAnsi="宋体" w:eastAsia="宋体" w:cs="宋体"/>
          <w:spacing w:val="0"/>
          <w:sz w:val="24"/>
          <w:szCs w:val="24"/>
        </w:rPr>
        <w:t>、</w:t>
      </w:r>
      <w:r>
        <w:rPr>
          <w:rFonts w:hint="eastAsia" w:cs="宋体"/>
          <w:spacing w:val="0"/>
          <w:sz w:val="24"/>
          <w:szCs w:val="24"/>
          <w:lang w:val="en-US" w:eastAsia="zh-CN"/>
        </w:rPr>
        <w:t>任务规划</w:t>
      </w:r>
      <w:r>
        <w:rPr>
          <w:rFonts w:hint="eastAsia" w:ascii="宋体" w:hAnsi="宋体" w:eastAsia="宋体" w:cs="宋体"/>
          <w:spacing w:val="0"/>
          <w:sz w:val="24"/>
          <w:szCs w:val="24"/>
        </w:rPr>
        <w:t>、</w:t>
      </w:r>
      <w:r>
        <w:rPr>
          <w:rFonts w:hint="eastAsia" w:cs="宋体"/>
          <w:spacing w:val="0"/>
          <w:sz w:val="24"/>
          <w:szCs w:val="24"/>
          <w:lang w:val="en-US" w:eastAsia="zh-CN"/>
        </w:rPr>
        <w:t>任务执行</w:t>
      </w:r>
      <w:r>
        <w:rPr>
          <w:rFonts w:hint="eastAsia" w:ascii="宋体" w:hAnsi="宋体" w:eastAsia="宋体" w:cs="宋体"/>
          <w:spacing w:val="0"/>
          <w:sz w:val="24"/>
          <w:szCs w:val="24"/>
        </w:rPr>
        <w:t>、</w:t>
      </w:r>
      <w:r>
        <w:rPr>
          <w:rFonts w:hint="eastAsia" w:cs="宋体"/>
          <w:spacing w:val="0"/>
          <w:sz w:val="24"/>
          <w:szCs w:val="24"/>
          <w:lang w:val="en-US" w:eastAsia="zh-CN"/>
        </w:rPr>
        <w:t>故障排除</w:t>
      </w:r>
      <w:r>
        <w:rPr>
          <w:rFonts w:hint="eastAsia" w:ascii="宋体" w:hAnsi="宋体" w:eastAsia="宋体" w:cs="宋体"/>
          <w:spacing w:val="0"/>
          <w:sz w:val="24"/>
          <w:szCs w:val="24"/>
        </w:rPr>
        <w:t>均采用测量评分；</w:t>
      </w:r>
      <w:r>
        <w:rPr>
          <w:rFonts w:hint="eastAsia" w:cs="宋体"/>
          <w:spacing w:val="0"/>
          <w:sz w:val="24"/>
          <w:szCs w:val="24"/>
          <w:lang w:val="en-US" w:eastAsia="zh-CN"/>
        </w:rPr>
        <w:t>任务执行</w:t>
      </w:r>
      <w:r>
        <w:rPr>
          <w:rFonts w:hint="eastAsia" w:ascii="宋体" w:hAnsi="宋体" w:eastAsia="宋体" w:cs="宋体"/>
          <w:spacing w:val="0"/>
          <w:sz w:val="24"/>
          <w:szCs w:val="24"/>
        </w:rPr>
        <w:t>专业技术规范实施情况</w:t>
      </w:r>
      <w:r>
        <w:rPr>
          <w:rFonts w:hint="eastAsia" w:cs="宋体"/>
          <w:spacing w:val="0"/>
          <w:sz w:val="24"/>
          <w:szCs w:val="24"/>
          <w:lang w:val="en-US" w:eastAsia="zh-CN"/>
        </w:rPr>
        <w:t>加入</w:t>
      </w:r>
      <w:r>
        <w:rPr>
          <w:rFonts w:hint="eastAsia" w:ascii="宋体" w:hAnsi="宋体" w:eastAsia="宋体" w:cs="宋体"/>
          <w:spacing w:val="0"/>
          <w:sz w:val="24"/>
          <w:szCs w:val="24"/>
        </w:rPr>
        <w:t>评价评分。</w:t>
      </w:r>
    </w:p>
    <w:p>
      <w:pPr>
        <w:pStyle w:val="14"/>
        <w:keepNext w:val="0"/>
        <w:keepLines w:val="0"/>
        <w:pageBreakBefore w:val="0"/>
        <w:widowControl w:val="0"/>
        <w:numPr>
          <w:ilvl w:val="0"/>
          <w:numId w:val="0"/>
        </w:numPr>
        <w:tabs>
          <w:tab w:val="left" w:pos="1058"/>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9"/>
        <w:rPr>
          <w:rFonts w:hint="eastAsia" w:ascii="宋体" w:hAnsi="宋体" w:eastAsia="宋体" w:cs="宋体"/>
          <w:spacing w:val="0"/>
          <w:sz w:val="24"/>
          <w:szCs w:val="24"/>
        </w:rPr>
      </w:pPr>
      <w:r>
        <w:rPr>
          <w:rFonts w:hint="eastAsia" w:cs="宋体"/>
          <w:spacing w:val="0"/>
          <w:sz w:val="24"/>
          <w:szCs w:val="24"/>
          <w:lang w:eastAsia="zh-CN"/>
        </w:rPr>
        <w:t>（</w:t>
      </w:r>
      <w:r>
        <w:rPr>
          <w:rFonts w:hint="eastAsia" w:cs="宋体"/>
          <w:spacing w:val="0"/>
          <w:sz w:val="24"/>
          <w:szCs w:val="24"/>
          <w:lang w:val="en-US" w:eastAsia="zh-CN"/>
        </w:rPr>
        <w:t>1）</w:t>
      </w:r>
      <w:r>
        <w:rPr>
          <w:rFonts w:hint="eastAsia" w:ascii="宋体" w:hAnsi="宋体" w:eastAsia="宋体" w:cs="宋体"/>
          <w:spacing w:val="0"/>
          <w:sz w:val="24"/>
          <w:szCs w:val="24"/>
        </w:rPr>
        <w:t>测量分</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测量分打分方式：按任务设置若干个评分组，</w:t>
      </w:r>
      <w:r>
        <w:rPr>
          <w:rFonts w:hint="eastAsia" w:cs="宋体"/>
          <w:spacing w:val="0"/>
          <w:sz w:val="24"/>
          <w:szCs w:val="24"/>
          <w:lang w:val="en-US" w:eastAsia="zh-CN"/>
        </w:rPr>
        <w:t>三</w:t>
      </w:r>
      <w:r>
        <w:rPr>
          <w:rFonts w:hint="eastAsia" w:ascii="宋体" w:hAnsi="宋体" w:eastAsia="宋体" w:cs="宋体"/>
          <w:spacing w:val="0"/>
          <w:sz w:val="24"/>
          <w:szCs w:val="24"/>
        </w:rPr>
        <w:t>人组成一个评分小组，</w:t>
      </w:r>
      <w:r>
        <w:rPr>
          <w:rFonts w:hint="eastAsia" w:cs="宋体"/>
          <w:spacing w:val="0"/>
          <w:sz w:val="24"/>
          <w:szCs w:val="24"/>
          <w:lang w:val="en-US" w:eastAsia="zh-CN"/>
        </w:rPr>
        <w:t>一</w:t>
      </w:r>
      <w:r>
        <w:rPr>
          <w:rFonts w:hint="eastAsia" w:ascii="宋体" w:hAnsi="宋体" w:eastAsia="宋体" w:cs="宋体"/>
          <w:spacing w:val="0"/>
          <w:sz w:val="24"/>
          <w:szCs w:val="24"/>
        </w:rPr>
        <w:t>人记录，</w:t>
      </w:r>
      <w:r>
        <w:rPr>
          <w:rFonts w:hint="eastAsia" w:cs="宋体"/>
          <w:spacing w:val="0"/>
          <w:sz w:val="24"/>
          <w:szCs w:val="24"/>
          <w:lang w:val="en-US" w:eastAsia="zh-CN"/>
        </w:rPr>
        <w:t>两</w:t>
      </w:r>
      <w:r>
        <w:rPr>
          <w:rFonts w:hint="eastAsia" w:ascii="宋体" w:hAnsi="宋体" w:eastAsia="宋体" w:cs="宋体"/>
          <w:spacing w:val="0"/>
          <w:sz w:val="24"/>
          <w:szCs w:val="24"/>
        </w:rPr>
        <w:t xml:space="preserve"> 名裁判评分。如有争议时</w:t>
      </w:r>
      <w:r>
        <w:rPr>
          <w:rFonts w:hint="eastAsia" w:cs="宋体"/>
          <w:spacing w:val="0"/>
          <w:sz w:val="24"/>
          <w:szCs w:val="24"/>
          <w:lang w:eastAsia="zh-CN"/>
        </w:rPr>
        <w:t>，</w:t>
      </w:r>
      <w:r>
        <w:rPr>
          <w:rFonts w:hint="eastAsia" w:ascii="宋体" w:hAnsi="宋体" w:eastAsia="宋体" w:cs="宋体"/>
          <w:spacing w:val="0"/>
          <w:sz w:val="24"/>
          <w:szCs w:val="24"/>
        </w:rPr>
        <w:t>每个模块的所有裁判一起商议，在对该选手在该项中的实际得分达成一</w:t>
      </w:r>
      <w:r>
        <w:rPr>
          <w:rFonts w:hint="eastAsia" w:ascii="宋体" w:hAnsi="宋体" w:eastAsia="宋体" w:cs="宋体"/>
          <w:spacing w:val="0"/>
          <w:w w:val="100"/>
          <w:sz w:val="24"/>
          <w:szCs w:val="24"/>
        </w:rPr>
        <w:t>致后最终只能给出一个分值，达到要求为“满分”，达不到要求为“0”分。</w:t>
      </w:r>
    </w:p>
    <w:p>
      <w:pPr>
        <w:pStyle w:val="14"/>
        <w:keepNext w:val="0"/>
        <w:keepLines w:val="0"/>
        <w:pageBreakBefore w:val="0"/>
        <w:widowControl w:val="0"/>
        <w:numPr>
          <w:ilvl w:val="0"/>
          <w:numId w:val="0"/>
        </w:numPr>
        <w:tabs>
          <w:tab w:val="left" w:pos="1058"/>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9"/>
        <w:rPr>
          <w:rFonts w:hint="eastAsia" w:ascii="宋体" w:hAnsi="宋体" w:eastAsia="宋体" w:cs="宋体"/>
          <w:spacing w:val="0"/>
          <w:sz w:val="24"/>
          <w:szCs w:val="24"/>
        </w:rPr>
      </w:pPr>
      <w:r>
        <w:rPr>
          <w:rFonts w:hint="eastAsia" w:cs="宋体"/>
          <w:spacing w:val="0"/>
          <w:sz w:val="24"/>
          <w:szCs w:val="24"/>
          <w:lang w:eastAsia="zh-CN"/>
        </w:rPr>
        <w:t>（</w:t>
      </w:r>
      <w:r>
        <w:rPr>
          <w:rFonts w:hint="eastAsia" w:cs="宋体"/>
          <w:spacing w:val="0"/>
          <w:sz w:val="24"/>
          <w:szCs w:val="24"/>
          <w:lang w:val="en-US" w:eastAsia="zh-CN"/>
        </w:rPr>
        <w:t>2）</w:t>
      </w:r>
      <w:r>
        <w:rPr>
          <w:rFonts w:hint="eastAsia" w:ascii="宋体" w:hAnsi="宋体" w:eastAsia="宋体" w:cs="宋体"/>
          <w:spacing w:val="0"/>
          <w:sz w:val="24"/>
          <w:szCs w:val="24"/>
        </w:rPr>
        <w:t>评价分</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评价分打分方式：</w:t>
      </w:r>
      <w:r>
        <w:rPr>
          <w:rFonts w:hint="eastAsia" w:cs="宋体"/>
          <w:spacing w:val="0"/>
          <w:sz w:val="24"/>
          <w:szCs w:val="24"/>
          <w:lang w:val="en-US" w:eastAsia="zh-CN"/>
        </w:rPr>
        <w:t>三</w:t>
      </w:r>
      <w:r>
        <w:rPr>
          <w:rFonts w:hint="eastAsia" w:ascii="宋体" w:hAnsi="宋体" w:eastAsia="宋体" w:cs="宋体"/>
          <w:spacing w:val="0"/>
          <w:sz w:val="24"/>
          <w:szCs w:val="24"/>
        </w:rPr>
        <w:t>人组成一个评分小组，</w:t>
      </w:r>
      <w:r>
        <w:rPr>
          <w:rFonts w:hint="eastAsia" w:cs="宋体"/>
          <w:spacing w:val="0"/>
          <w:sz w:val="24"/>
          <w:szCs w:val="24"/>
          <w:lang w:val="en-US" w:eastAsia="zh-CN"/>
        </w:rPr>
        <w:t>一</w:t>
      </w:r>
      <w:r>
        <w:rPr>
          <w:rFonts w:hint="eastAsia" w:ascii="宋体" w:hAnsi="宋体" w:eastAsia="宋体" w:cs="宋体"/>
          <w:spacing w:val="0"/>
          <w:sz w:val="24"/>
          <w:szCs w:val="24"/>
        </w:rPr>
        <w:t>人记录，</w:t>
      </w:r>
      <w:r>
        <w:rPr>
          <w:rFonts w:hint="eastAsia" w:cs="宋体"/>
          <w:spacing w:val="0"/>
          <w:sz w:val="24"/>
          <w:szCs w:val="24"/>
          <w:lang w:val="en-US" w:eastAsia="zh-CN"/>
        </w:rPr>
        <w:t>两</w:t>
      </w:r>
      <w:r>
        <w:rPr>
          <w:rFonts w:hint="eastAsia" w:ascii="宋体" w:hAnsi="宋体" w:eastAsia="宋体" w:cs="宋体"/>
          <w:spacing w:val="0"/>
          <w:sz w:val="24"/>
          <w:szCs w:val="24"/>
        </w:rPr>
        <w:t>名裁判各自单独评分，计算出平均分。</w:t>
      </w:r>
      <w:r>
        <w:rPr>
          <w:rFonts w:hint="eastAsia" w:cs="宋体"/>
          <w:spacing w:val="0"/>
          <w:sz w:val="24"/>
          <w:szCs w:val="24"/>
          <w:lang w:val="en-US" w:eastAsia="zh-CN"/>
        </w:rPr>
        <w:t>两名</w:t>
      </w:r>
      <w:r>
        <w:rPr>
          <w:rFonts w:hint="eastAsia" w:ascii="宋体" w:hAnsi="宋体" w:eastAsia="宋体" w:cs="宋体"/>
          <w:spacing w:val="0"/>
          <w:sz w:val="24"/>
          <w:szCs w:val="24"/>
        </w:rPr>
        <w:t>裁判</w:t>
      </w:r>
      <w:r>
        <w:rPr>
          <w:rFonts w:hint="eastAsia" w:cs="宋体"/>
          <w:spacing w:val="0"/>
          <w:sz w:val="24"/>
          <w:szCs w:val="24"/>
          <w:lang w:val="en-US" w:eastAsia="zh-CN"/>
        </w:rPr>
        <w:t>任意两名</w:t>
      </w:r>
      <w:r>
        <w:rPr>
          <w:rFonts w:hint="eastAsia" w:ascii="宋体" w:hAnsi="宋体" w:eastAsia="宋体" w:cs="宋体"/>
          <w:spacing w:val="0"/>
          <w:sz w:val="24"/>
          <w:szCs w:val="24"/>
        </w:rPr>
        <w:t>相互间分差必须小于等于 1 分，否则需要给出确切理由并在裁判长的监督下进行调分。</w:t>
      </w:r>
      <w:r>
        <w:rPr>
          <w:rFonts w:hint="eastAsia" w:cs="宋体"/>
          <w:spacing w:val="0"/>
          <w:sz w:val="24"/>
          <w:szCs w:val="24"/>
          <w:lang w:val="en-US" w:eastAsia="zh-CN"/>
        </w:rPr>
        <w:t>分值</w:t>
      </w:r>
      <w:r>
        <w:rPr>
          <w:rFonts w:hint="eastAsia" w:ascii="宋体" w:hAnsi="宋体" w:eastAsia="宋体" w:cs="宋体"/>
          <w:spacing w:val="0"/>
          <w:sz w:val="24"/>
          <w:szCs w:val="24"/>
        </w:rPr>
        <w:t>及要求见表</w:t>
      </w:r>
      <w:r>
        <w:rPr>
          <w:rFonts w:hint="eastAsia" w:cs="宋体"/>
          <w:spacing w:val="0"/>
          <w:sz w:val="24"/>
          <w:szCs w:val="24"/>
          <w:lang w:val="en-US" w:eastAsia="zh-CN"/>
        </w:rPr>
        <w:t>6</w:t>
      </w:r>
      <w:r>
        <w:rPr>
          <w:rFonts w:hint="eastAsia" w:ascii="宋体" w:hAnsi="宋体" w:eastAsia="宋体" w:cs="宋体"/>
          <w:spacing w:val="0"/>
          <w:sz w:val="24"/>
          <w:szCs w:val="24"/>
        </w:rPr>
        <w:t>。</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 xml:space="preserve">表 </w:t>
      </w:r>
      <w:r>
        <w:rPr>
          <w:rFonts w:hint="eastAsia" w:cs="宋体"/>
          <w:spacing w:val="0"/>
          <w:sz w:val="24"/>
          <w:szCs w:val="24"/>
          <w:lang w:val="en-US" w:eastAsia="zh-CN"/>
        </w:rPr>
        <w:t>6 无人机驾驶员评价</w:t>
      </w:r>
      <w:r>
        <w:rPr>
          <w:rFonts w:hint="eastAsia" w:ascii="宋体" w:hAnsi="宋体" w:eastAsia="宋体" w:cs="宋体"/>
          <w:spacing w:val="0"/>
          <w:sz w:val="24"/>
          <w:szCs w:val="24"/>
        </w:rPr>
        <w:t>分分值及要求描述</w:t>
      </w:r>
    </w:p>
    <w:tbl>
      <w:tblPr>
        <w:tblStyle w:val="10"/>
        <w:tblW w:w="0" w:type="auto"/>
        <w:tblInd w:w="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26"/>
        <w:gridCol w:w="70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2326"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分值</w:t>
            </w:r>
          </w:p>
        </w:tc>
        <w:tc>
          <w:tcPr>
            <w:tcW w:w="7049"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要求描述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26"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0 分</w:t>
            </w:r>
          </w:p>
        </w:tc>
        <w:tc>
          <w:tcPr>
            <w:tcW w:w="7049"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各方面均低于行业标准，包括“没做”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26"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 分</w:t>
            </w:r>
          </w:p>
        </w:tc>
        <w:tc>
          <w:tcPr>
            <w:tcW w:w="7049"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达到行业标准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26"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2 分</w:t>
            </w:r>
          </w:p>
        </w:tc>
        <w:tc>
          <w:tcPr>
            <w:tcW w:w="7049"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达到行业标准，且某些方面超过标准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2326"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3 分</w:t>
            </w:r>
          </w:p>
        </w:tc>
        <w:tc>
          <w:tcPr>
            <w:tcW w:w="7049" w:type="dxa"/>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达到行业期待的优秀水平</w:t>
            </w:r>
          </w:p>
        </w:tc>
      </w:tr>
    </w:tbl>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spacing w:val="0"/>
          <w:sz w:val="24"/>
          <w:szCs w:val="24"/>
        </w:rPr>
      </w:pPr>
      <w:r>
        <w:rPr>
          <w:spacing w:val="0"/>
          <w:sz w:val="24"/>
          <w:szCs w:val="24"/>
        </w:rPr>
        <w:t>以上每个模块评分过程结束后，由裁判向选手说明评分结果，并请选手当场确认签字。成绩评定完，各组裁判进行复核，确认无误后，由录分员录入电脑，并将选手得分打印交由裁判长审核后签字确认，所有签字后的分数在系统中进行“锁定”。</w:t>
      </w:r>
    </w:p>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643" w:firstLineChars="200"/>
        <w:jc w:val="both"/>
        <w:textAlignment w:val="auto"/>
        <w:outlineLvl w:val="9"/>
        <w:rPr>
          <w:b/>
          <w:bCs/>
          <w:sz w:val="32"/>
          <w:szCs w:val="32"/>
        </w:rPr>
      </w:pP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after="120" w:line="360" w:lineRule="auto"/>
        <w:ind w:right="0"/>
        <w:jc w:val="both"/>
        <w:textAlignment w:val="auto"/>
        <w:outlineLvl w:val="0"/>
        <w:rPr>
          <w:b/>
          <w:bCs/>
          <w:sz w:val="32"/>
          <w:szCs w:val="32"/>
        </w:rPr>
      </w:pPr>
      <w:bookmarkStart w:id="57" w:name="_Toc25784"/>
      <w:r>
        <w:rPr>
          <w:b/>
          <w:bCs/>
          <w:sz w:val="32"/>
          <w:szCs w:val="32"/>
        </w:rPr>
        <w:t>竞赛细则</w:t>
      </w:r>
      <w:bookmarkEnd w:id="5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20" w:after="120" w:line="360" w:lineRule="auto"/>
        <w:ind w:right="0" w:rightChars="0"/>
        <w:jc w:val="both"/>
        <w:textAlignment w:val="auto"/>
        <w:outlineLvl w:val="1"/>
        <w:rPr>
          <w:rFonts w:hint="eastAsia" w:eastAsia="宋体"/>
          <w:sz w:val="28"/>
          <w:szCs w:val="28"/>
          <w:lang w:eastAsia="zh-CN"/>
        </w:rPr>
      </w:pPr>
      <w:bookmarkStart w:id="58" w:name="_Toc17842"/>
      <w:r>
        <w:rPr>
          <w:sz w:val="28"/>
          <w:szCs w:val="28"/>
        </w:rPr>
        <w:t>（一）</w:t>
      </w:r>
      <w:r>
        <w:rPr>
          <w:color w:val="auto"/>
          <w:sz w:val="28"/>
          <w:szCs w:val="28"/>
        </w:rPr>
        <w:t>竞赛</w:t>
      </w:r>
      <w:r>
        <w:rPr>
          <w:rFonts w:hint="eastAsia"/>
          <w:color w:val="auto"/>
          <w:sz w:val="28"/>
          <w:szCs w:val="28"/>
          <w:lang w:val="en-US" w:eastAsia="zh-CN"/>
        </w:rPr>
        <w:t>流程及</w:t>
      </w:r>
      <w:r>
        <w:rPr>
          <w:color w:val="auto"/>
          <w:sz w:val="28"/>
          <w:szCs w:val="28"/>
        </w:rPr>
        <w:t>时间安排</w:t>
      </w:r>
      <w:bookmarkEnd w:id="58"/>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b w:val="0"/>
          <w:bCs w:val="0"/>
          <w:sz w:val="24"/>
          <w:szCs w:val="24"/>
        </w:rPr>
      </w:pPr>
      <w:r>
        <w:rPr>
          <w:rFonts w:hint="eastAsia"/>
          <w:sz w:val="24"/>
          <w:szCs w:val="24"/>
          <w:lang w:val="en-US" w:eastAsia="zh-CN"/>
        </w:rPr>
        <w:t>无人机驾驶员竞赛分为理论选拔赛及实操竞赛，实操竞</w:t>
      </w:r>
      <w:r>
        <w:rPr>
          <w:sz w:val="24"/>
          <w:szCs w:val="24"/>
        </w:rPr>
        <w:t>赛时间分为</w:t>
      </w:r>
      <w:r>
        <w:rPr>
          <w:b w:val="0"/>
          <w:bCs w:val="0"/>
          <w:sz w:val="24"/>
          <w:szCs w:val="24"/>
        </w:rPr>
        <w:t>临赛准备阶段、比赛阶段和赛后阶段三个阶段，</w:t>
      </w:r>
      <w:r>
        <w:rPr>
          <w:rFonts w:hint="eastAsia"/>
          <w:b w:val="0"/>
          <w:bCs w:val="0"/>
          <w:sz w:val="24"/>
          <w:szCs w:val="24"/>
          <w:lang w:val="en-US" w:eastAsia="zh-CN"/>
        </w:rPr>
        <w:t>无人机驾驶员理论选拔赛时间为2022年7月16日，无人机驾驶实操竞赛时间为2022年7月24日，</w:t>
      </w:r>
      <w:r>
        <w:rPr>
          <w:b w:val="0"/>
          <w:bCs w:val="0"/>
          <w:sz w:val="24"/>
          <w:szCs w:val="24"/>
        </w:rPr>
        <w:t>具体见表</w:t>
      </w:r>
      <w:r>
        <w:rPr>
          <w:rFonts w:hint="eastAsia"/>
          <w:b w:val="0"/>
          <w:bCs w:val="0"/>
          <w:sz w:val="24"/>
          <w:szCs w:val="24"/>
          <w:lang w:val="en-US" w:eastAsia="zh-CN"/>
        </w:rPr>
        <w:t>7</w:t>
      </w:r>
      <w:r>
        <w:rPr>
          <w:rFonts w:hint="eastAsia" w:ascii="Times New Roman"/>
          <w:b w:val="0"/>
          <w:bCs w:val="0"/>
          <w:sz w:val="24"/>
          <w:szCs w:val="24"/>
          <w:lang w:val="en-US" w:eastAsia="zh-CN"/>
        </w:rPr>
        <w:t>及表 8</w:t>
      </w:r>
      <w:r>
        <w:rPr>
          <w:b w:val="0"/>
          <w:bCs w:val="0"/>
          <w:sz w:val="24"/>
          <w:szCs w:val="24"/>
        </w:rPr>
        <w:t>比赛时间安排表。</w:t>
      </w: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eastAsia"/>
          <w:b w:val="0"/>
          <w:bCs w:val="0"/>
          <w:sz w:val="24"/>
          <w:szCs w:val="24"/>
          <w:lang w:val="en-US" w:eastAsia="zh-CN"/>
        </w:rPr>
      </w:pPr>
      <w:r>
        <w:rPr>
          <w:rFonts w:hint="eastAsia"/>
          <w:b w:val="0"/>
          <w:bCs w:val="0"/>
          <w:sz w:val="24"/>
          <w:szCs w:val="24"/>
          <w:lang w:val="en-US" w:eastAsia="zh-CN"/>
        </w:rPr>
        <w:t>表 7 无人机驾驶员理论选拔赛时间安排表</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452"/>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bCs/>
                <w:sz w:val="24"/>
                <w:szCs w:val="24"/>
                <w:vertAlign w:val="baseline"/>
                <w:lang w:val="en-US" w:eastAsia="zh-CN"/>
              </w:rPr>
            </w:pPr>
            <w:r>
              <w:rPr>
                <w:rFonts w:hint="eastAsia"/>
                <w:b/>
                <w:bCs/>
                <w:sz w:val="24"/>
                <w:szCs w:val="24"/>
                <w:vertAlign w:val="baseline"/>
                <w:lang w:val="en-US" w:eastAsia="zh-CN"/>
              </w:rPr>
              <w:t>日期</w:t>
            </w:r>
          </w:p>
        </w:tc>
        <w:tc>
          <w:tcPr>
            <w:tcW w:w="4452"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bCs/>
                <w:sz w:val="24"/>
                <w:szCs w:val="24"/>
                <w:vertAlign w:val="baseline"/>
                <w:lang w:val="en-US" w:eastAsia="zh-CN"/>
              </w:rPr>
            </w:pPr>
            <w:r>
              <w:rPr>
                <w:rFonts w:hint="eastAsia"/>
                <w:b/>
                <w:bCs/>
                <w:sz w:val="24"/>
                <w:szCs w:val="24"/>
                <w:vertAlign w:val="baseline"/>
                <w:lang w:val="en-US" w:eastAsia="zh-CN"/>
              </w:rPr>
              <w:t>时间</w:t>
            </w:r>
          </w:p>
        </w:tc>
        <w:tc>
          <w:tcPr>
            <w:tcW w:w="3098"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bCs/>
                <w:sz w:val="24"/>
                <w:szCs w:val="24"/>
                <w:vertAlign w:val="baseline"/>
                <w:lang w:val="en-US" w:eastAsia="zh-CN"/>
              </w:rPr>
            </w:pPr>
            <w:r>
              <w:rPr>
                <w:rFonts w:hint="eastAsia"/>
                <w:b/>
                <w:bCs/>
                <w:sz w:val="24"/>
                <w:szCs w:val="24"/>
                <w:vertAlign w:val="baseline"/>
                <w:lang w:val="en-US" w:eastAsia="zh-CN"/>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2022年7月16日</w:t>
            </w:r>
          </w:p>
        </w:tc>
        <w:tc>
          <w:tcPr>
            <w:tcW w:w="4452"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8:30（前）</w:t>
            </w:r>
          </w:p>
        </w:tc>
        <w:tc>
          <w:tcPr>
            <w:tcW w:w="3098"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无人机驾驶员参赛选手完成签到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p>
        </w:tc>
        <w:tc>
          <w:tcPr>
            <w:tcW w:w="4452"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8:30-8:45</w:t>
            </w:r>
          </w:p>
        </w:tc>
        <w:tc>
          <w:tcPr>
            <w:tcW w:w="3098"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根据签到顺序确定选手理论考试排序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p>
        </w:tc>
        <w:tc>
          <w:tcPr>
            <w:tcW w:w="4452"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8:45-11:45</w:t>
            </w:r>
          </w:p>
        </w:tc>
        <w:tc>
          <w:tcPr>
            <w:tcW w:w="3098"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开始理论选拔竞赛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p>
        </w:tc>
        <w:tc>
          <w:tcPr>
            <w:tcW w:w="4452"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12:30</w:t>
            </w:r>
          </w:p>
        </w:tc>
        <w:tc>
          <w:tcPr>
            <w:tcW w:w="3098" w:type="dxa"/>
            <w:vAlign w:val="center"/>
          </w:tcPr>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公布成绩及进入实操选手名单</w:t>
            </w:r>
          </w:p>
        </w:tc>
      </w:tr>
    </w:tbl>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b w:val="0"/>
          <w:bCs w:val="0"/>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pacing w:val="0"/>
          <w:sz w:val="24"/>
          <w:szCs w:val="24"/>
        </w:rPr>
      </w:pPr>
      <w:r>
        <w:rPr>
          <w:spacing w:val="0"/>
          <w:sz w:val="24"/>
          <w:szCs w:val="24"/>
        </w:rPr>
        <w:t xml:space="preserve">表 </w:t>
      </w:r>
      <w:r>
        <w:rPr>
          <w:rFonts w:hint="eastAsia"/>
          <w:spacing w:val="0"/>
          <w:sz w:val="24"/>
          <w:szCs w:val="24"/>
          <w:lang w:val="en-US" w:eastAsia="zh-CN"/>
        </w:rPr>
        <w:t>8 无人机驾驶员实操竞</w:t>
      </w:r>
      <w:r>
        <w:rPr>
          <w:spacing w:val="0"/>
          <w:sz w:val="24"/>
          <w:szCs w:val="24"/>
        </w:rPr>
        <w:t>赛时间安排表</w:t>
      </w:r>
    </w:p>
    <w:tbl>
      <w:tblPr>
        <w:tblStyle w:val="10"/>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122"/>
        <w:gridCol w:w="1849"/>
        <w:gridCol w:w="4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0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工作</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阶段</w:t>
            </w:r>
          </w:p>
        </w:tc>
        <w:tc>
          <w:tcPr>
            <w:tcW w:w="21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日 期</w:t>
            </w: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b/>
                <w:bCs/>
                <w:sz w:val="24"/>
                <w:szCs w:val="24"/>
              </w:rPr>
            </w:pPr>
            <w:r>
              <w:rPr>
                <w:b/>
                <w:bCs/>
                <w:sz w:val="24"/>
                <w:szCs w:val="24"/>
              </w:rPr>
              <w:t>时间</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eastAsia" w:eastAsia="宋体"/>
                <w:b/>
                <w:bCs/>
                <w:sz w:val="24"/>
                <w:szCs w:val="24"/>
                <w:lang w:val="en-US" w:eastAsia="zh-CN"/>
              </w:rPr>
            </w:pPr>
            <w:r>
              <w:rPr>
                <w:b/>
                <w:bCs/>
                <w:sz w:val="24"/>
                <w:szCs w:val="24"/>
              </w:rPr>
              <w:t>工作</w:t>
            </w:r>
            <w:r>
              <w:rPr>
                <w:rFonts w:hint="eastAsia"/>
                <w:b/>
                <w:bCs/>
                <w:sz w:val="24"/>
                <w:szCs w:val="24"/>
                <w:lang w:val="en-US" w:eastAsia="zh-CN"/>
              </w:rPr>
              <w:t>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02"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临</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准</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备</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阶</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段</w:t>
            </w:r>
          </w:p>
        </w:tc>
        <w:tc>
          <w:tcPr>
            <w:tcW w:w="21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赛前 1 周</w:t>
            </w: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印发赛务手册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赛前 3 天</w:t>
            </w: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裁判长、裁判长助理报到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赛前 2 天</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8:00-12:00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执委会与裁判长进行最后技术对接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rightChars="0" w:firstLine="480" w:firstLineChars="200"/>
              <w:jc w:val="center"/>
              <w:textAlignment w:val="auto"/>
              <w:outlineLvl w:val="9"/>
              <w:rPr>
                <w:rFonts w:ascii="宋体" w:hAnsi="宋体" w:eastAsia="宋体" w:cs="宋体"/>
                <w:sz w:val="24"/>
                <w:szCs w:val="24"/>
                <w:lang w:val="zh-CN" w:eastAsia="zh-CN" w:bidi="zh-CN"/>
              </w:rPr>
            </w:pPr>
          </w:p>
        </w:tc>
        <w:tc>
          <w:tcPr>
            <w:tcW w:w="212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8:00-12:00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eastAsia" w:eastAsia="宋体"/>
                <w:sz w:val="24"/>
                <w:szCs w:val="24"/>
                <w:lang w:val="en-US" w:eastAsia="zh-CN"/>
              </w:rPr>
            </w:pPr>
            <w:r>
              <w:rPr>
                <w:sz w:val="24"/>
                <w:szCs w:val="24"/>
              </w:rPr>
              <w:t>裁判员</w:t>
            </w:r>
            <w:r>
              <w:rPr>
                <w:rFonts w:hint="eastAsia"/>
                <w:sz w:val="24"/>
                <w:szCs w:val="24"/>
                <w:lang w:val="en-US" w:eastAsia="zh-CN"/>
              </w:rPr>
              <w:t>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14:00-17:00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裁判员赛前培训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rightChars="0" w:firstLine="480" w:firstLineChars="200"/>
              <w:jc w:val="center"/>
              <w:textAlignment w:val="auto"/>
              <w:outlineLvl w:val="9"/>
              <w:rPr>
                <w:rFonts w:ascii="宋体" w:hAnsi="宋体" w:eastAsia="宋体" w:cs="宋体"/>
                <w:sz w:val="24"/>
                <w:szCs w:val="24"/>
                <w:lang w:val="zh-CN" w:eastAsia="zh-CN" w:bidi="zh-CN"/>
              </w:rPr>
            </w:pPr>
          </w:p>
        </w:tc>
        <w:tc>
          <w:tcPr>
            <w:tcW w:w="2122"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rFonts w:hint="eastAsia"/>
                <w:sz w:val="24"/>
                <w:szCs w:val="24"/>
                <w:lang w:val="en-US" w:eastAsia="zh-CN"/>
              </w:rPr>
              <w:t>赛前</w:t>
            </w:r>
            <w:r>
              <w:rPr>
                <w:sz w:val="24"/>
                <w:szCs w:val="24"/>
              </w:rPr>
              <w:t>前 1 天</w:t>
            </w: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8:</w:t>
            </w:r>
            <w:r>
              <w:rPr>
                <w:rFonts w:hint="eastAsia"/>
                <w:sz w:val="24"/>
                <w:szCs w:val="24"/>
                <w:lang w:val="en-US" w:eastAsia="zh-CN"/>
              </w:rPr>
              <w:t>3</w:t>
            </w:r>
            <w:r>
              <w:rPr>
                <w:sz w:val="24"/>
                <w:szCs w:val="24"/>
              </w:rPr>
              <w:t>0-</w:t>
            </w:r>
            <w:r>
              <w:rPr>
                <w:rFonts w:hint="eastAsia"/>
                <w:sz w:val="24"/>
                <w:szCs w:val="24"/>
                <w:lang w:val="en-US" w:eastAsia="zh-CN"/>
              </w:rPr>
              <w:t>11:30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选手、技术人员、志愿者等赛前培训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11:30-12:00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b w:val="0"/>
                <w:bCs w:val="0"/>
                <w:sz w:val="24"/>
                <w:szCs w:val="24"/>
                <w:lang w:val="en-US" w:eastAsia="zh-CN"/>
              </w:rPr>
            </w:pPr>
            <w:r>
              <w:rPr>
                <w:sz w:val="24"/>
                <w:szCs w:val="24"/>
              </w:rPr>
              <w:t>选手抽取场次号、检录顺序号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102"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rFonts w:ascii="Times New Roman"/>
                <w:sz w:val="24"/>
                <w:szCs w:val="24"/>
              </w:rPr>
            </w:pPr>
          </w:p>
        </w:tc>
        <w:tc>
          <w:tcPr>
            <w:tcW w:w="2122"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rFonts w:ascii="Times New Roman"/>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14:00-15:30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选手熟悉赛场，设备、工具仪器检查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sz w:val="24"/>
                <w:szCs w:val="24"/>
              </w:rPr>
              <w:t>15:30-</w:t>
            </w:r>
            <w:r>
              <w:rPr>
                <w:rFonts w:hint="eastAsia"/>
                <w:sz w:val="24"/>
                <w:szCs w:val="24"/>
                <w:lang w:val="en-US" w:eastAsia="zh-CN"/>
              </w:rPr>
              <w:t>17:30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裁判长与场地负责人准备相关设备及技术工作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102"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比</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阶</w:t>
            </w:r>
          </w:p>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段</w:t>
            </w:r>
          </w:p>
        </w:tc>
        <w:tc>
          <w:tcPr>
            <w:tcW w:w="2122" w:type="dxa"/>
            <w:vMerge w:val="restart"/>
            <w:tcBorders>
              <w:right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pacing w:val="-26"/>
                <w:sz w:val="24"/>
                <w:szCs w:val="24"/>
              </w:rPr>
              <w:t xml:space="preserve">第 </w:t>
            </w:r>
            <w:r>
              <w:rPr>
                <w:sz w:val="24"/>
                <w:szCs w:val="24"/>
              </w:rPr>
              <w:t>1</w:t>
            </w:r>
            <w:r>
              <w:rPr>
                <w:spacing w:val="-27"/>
                <w:sz w:val="24"/>
                <w:szCs w:val="24"/>
              </w:rPr>
              <w:t xml:space="preserve"> 天</w:t>
            </w:r>
            <w:r>
              <w:rPr>
                <w:sz w:val="24"/>
                <w:szCs w:val="24"/>
              </w:rPr>
              <w:t xml:space="preserve"> </w:t>
            </w:r>
          </w:p>
        </w:tc>
        <w:tc>
          <w:tcPr>
            <w:tcW w:w="1849" w:type="dxa"/>
            <w:tcBorders>
              <w:left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7:30-7:50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选手检录，工位抽签</w:t>
            </w:r>
            <w:r>
              <w:rPr>
                <w:rFonts w:hint="eastAsia"/>
                <w:sz w:val="24"/>
                <w:szCs w:val="24"/>
                <w:lang w:val="en-US" w:eastAsia="zh-CN"/>
              </w:rPr>
              <w:t>,</w:t>
            </w:r>
            <w:r>
              <w:rPr>
                <w:sz w:val="24"/>
                <w:szCs w:val="24"/>
              </w:rPr>
              <w:t>裁判入场进入裁判室，选手入场进入选手休息区。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tcBorders>
              <w:left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7:50-8:00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选手研读任务书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8:00-1</w:t>
            </w:r>
            <w:r>
              <w:rPr>
                <w:rFonts w:hint="eastAsia"/>
                <w:sz w:val="24"/>
                <w:szCs w:val="24"/>
                <w:lang w:val="en-US" w:eastAsia="zh-CN"/>
              </w:rPr>
              <w:t>0</w:t>
            </w:r>
            <w:r>
              <w:rPr>
                <w:sz w:val="24"/>
                <w:szCs w:val="24"/>
              </w:rPr>
              <w:t>:00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选手进行模块 A 任务竞赛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rFonts w:hint="eastAsia"/>
                <w:sz w:val="24"/>
                <w:szCs w:val="24"/>
                <w:lang w:val="en-US" w:eastAsia="zh-CN"/>
              </w:rPr>
              <w:t>完成</w:t>
            </w:r>
            <w:r>
              <w:rPr>
                <w:sz w:val="24"/>
                <w:szCs w:val="24"/>
              </w:rPr>
              <w:t>模块 A 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firstLine="480" w:firstLineChars="200"/>
              <w:jc w:val="both"/>
              <w:textAlignment w:val="auto"/>
              <w:outlineLvl w:val="9"/>
              <w:rPr>
                <w:sz w:val="24"/>
                <w:szCs w:val="24"/>
              </w:rPr>
            </w:pPr>
            <w:r>
              <w:rPr>
                <w:sz w:val="24"/>
                <w:szCs w:val="24"/>
              </w:rPr>
              <w:t>1</w:t>
            </w:r>
            <w:r>
              <w:rPr>
                <w:rFonts w:hint="eastAsia"/>
                <w:sz w:val="24"/>
                <w:szCs w:val="24"/>
                <w:lang w:val="en-US" w:eastAsia="zh-CN"/>
              </w:rPr>
              <w:t>0</w:t>
            </w:r>
            <w:r>
              <w:rPr>
                <w:sz w:val="24"/>
                <w:szCs w:val="24"/>
              </w:rPr>
              <w:t>:00-</w:t>
            </w:r>
            <w:r>
              <w:rPr>
                <w:rFonts w:hint="eastAsia"/>
                <w:sz w:val="24"/>
                <w:szCs w:val="24"/>
                <w:lang w:val="en-US" w:eastAsia="zh-CN"/>
              </w:rPr>
              <w:t>12:00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选手进行模块 B 任务竞赛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完成模块 B 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12:</w:t>
            </w:r>
            <w:r>
              <w:rPr>
                <w:rFonts w:hint="eastAsia"/>
                <w:sz w:val="24"/>
                <w:szCs w:val="24"/>
                <w:lang w:val="en-US" w:eastAsia="zh-CN"/>
              </w:rPr>
              <w:t>00</w:t>
            </w:r>
            <w:r>
              <w:rPr>
                <w:sz w:val="24"/>
                <w:szCs w:val="24"/>
              </w:rPr>
              <w:t>-13:00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午餐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sz w:val="24"/>
                <w:szCs w:val="24"/>
              </w:rPr>
              <w:t>13:00-1</w:t>
            </w:r>
            <w:r>
              <w:rPr>
                <w:rFonts w:hint="eastAsia"/>
                <w:sz w:val="24"/>
                <w:szCs w:val="24"/>
                <w:lang w:val="en-US" w:eastAsia="zh-CN"/>
              </w:rPr>
              <w:t>5:00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选手进行模块</w:t>
            </w:r>
            <w:r>
              <w:rPr>
                <w:rFonts w:hint="eastAsia"/>
                <w:sz w:val="24"/>
                <w:szCs w:val="24"/>
                <w:lang w:val="en-US" w:eastAsia="zh-CN"/>
              </w:rPr>
              <w:t xml:space="preserve"> </w:t>
            </w:r>
            <w:r>
              <w:rPr>
                <w:sz w:val="24"/>
                <w:szCs w:val="24"/>
              </w:rPr>
              <w:t>C</w:t>
            </w:r>
            <w:r>
              <w:rPr>
                <w:rFonts w:hint="eastAsia"/>
                <w:sz w:val="24"/>
                <w:szCs w:val="24"/>
                <w:lang w:val="en-US" w:eastAsia="zh-CN"/>
              </w:rPr>
              <w:t xml:space="preserve"> </w:t>
            </w:r>
            <w:r>
              <w:rPr>
                <w:sz w:val="24"/>
                <w:szCs w:val="24"/>
              </w:rPr>
              <w:t>任务竞赛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完成模块 C 任务评分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restart"/>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w:t>
            </w:r>
            <w:r>
              <w:rPr>
                <w:rFonts w:hint="eastAsia"/>
                <w:sz w:val="24"/>
                <w:szCs w:val="24"/>
                <w:lang w:val="en-US" w:eastAsia="zh-CN"/>
              </w:rPr>
              <w:t>5</w:t>
            </w:r>
            <w:r>
              <w:rPr>
                <w:sz w:val="24"/>
                <w:szCs w:val="24"/>
              </w:rPr>
              <w:t>:00-17:00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eastAsia="宋体"/>
                <w:sz w:val="24"/>
                <w:szCs w:val="24"/>
                <w:lang w:val="en-US" w:eastAsia="zh-CN"/>
              </w:rPr>
            </w:pPr>
            <w:r>
              <w:rPr>
                <w:rFonts w:hint="eastAsia"/>
                <w:sz w:val="24"/>
                <w:szCs w:val="24"/>
                <w:lang w:val="en-US" w:eastAsia="zh-CN"/>
              </w:rPr>
              <w:t>选手进行模块 D 任务竞赛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Merge w:val="continue"/>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rFonts w:hint="default"/>
                <w:sz w:val="24"/>
                <w:szCs w:val="24"/>
                <w:lang w:val="en-US" w:eastAsia="zh-CN"/>
              </w:rPr>
            </w:pPr>
            <w:r>
              <w:rPr>
                <w:rFonts w:hint="eastAsia"/>
                <w:sz w:val="24"/>
                <w:szCs w:val="24"/>
                <w:lang w:val="en-US" w:eastAsia="zh-CN"/>
              </w:rPr>
              <w:t>完成模块 D 任务评分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17:00-19:00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比赛评分结果录入、打印、复核、签字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02" w:type="dxa"/>
            <w:vMerge w:val="restart"/>
            <w:tcBorders>
              <w:bottom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赛后阶段</w:t>
            </w:r>
          </w:p>
        </w:tc>
        <w:tc>
          <w:tcPr>
            <w:tcW w:w="2122" w:type="dxa"/>
            <w:vMerge w:val="restart"/>
            <w:tcBorders>
              <w:bottom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赛后 1 天</w:t>
            </w: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9:30-10:00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技术点评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02" w:type="dxa"/>
            <w:vMerge w:val="continue"/>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Merge w:val="continue"/>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10:00-11:00</w:t>
            </w: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公布成绩，闭幕式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0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2122"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赛后 2 周</w:t>
            </w:r>
          </w:p>
        </w:tc>
        <w:tc>
          <w:tcPr>
            <w:tcW w:w="1849"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left="440" w:leftChars="200" w:right="0" w:firstLine="480" w:firstLineChars="200"/>
              <w:jc w:val="center"/>
              <w:textAlignment w:val="auto"/>
              <w:outlineLvl w:val="9"/>
              <w:rPr>
                <w:sz w:val="24"/>
                <w:szCs w:val="24"/>
              </w:rPr>
            </w:pPr>
          </w:p>
        </w:tc>
        <w:tc>
          <w:tcPr>
            <w:tcW w:w="4290" w:type="dxa"/>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20" w:after="120" w:line="360" w:lineRule="auto"/>
              <w:ind w:right="0"/>
              <w:jc w:val="center"/>
              <w:textAlignment w:val="auto"/>
              <w:outlineLvl w:val="9"/>
              <w:rPr>
                <w:sz w:val="24"/>
                <w:szCs w:val="24"/>
              </w:rPr>
            </w:pPr>
            <w:r>
              <w:rPr>
                <w:sz w:val="24"/>
                <w:szCs w:val="24"/>
              </w:rPr>
              <w:t>执委会汇总上报选手成绩单赛项总结</w:t>
            </w:r>
          </w:p>
        </w:tc>
      </w:tr>
    </w:tbl>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Chars="0" w:right="0" w:rightChars="0"/>
        <w:jc w:val="both"/>
        <w:textAlignment w:val="auto"/>
        <w:outlineLvl w:val="9"/>
        <w:rPr>
          <w:rFonts w:hint="default"/>
          <w:b w:val="0"/>
          <w:bCs w:val="0"/>
          <w:sz w:val="24"/>
          <w:szCs w:val="24"/>
          <w:lang w:val="en-US" w:eastAsia="zh-CN"/>
        </w:rPr>
      </w:pPr>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leftChars="0" w:right="0" w:rightChars="0"/>
        <w:jc w:val="both"/>
        <w:textAlignment w:val="auto"/>
        <w:outlineLvl w:val="1"/>
        <w:rPr>
          <w:rFonts w:hint="default"/>
          <w:b w:val="0"/>
          <w:bCs w:val="0"/>
          <w:sz w:val="28"/>
          <w:szCs w:val="28"/>
          <w:lang w:val="en-US" w:eastAsia="zh-CN"/>
        </w:rPr>
      </w:pPr>
      <w:bookmarkStart w:id="59" w:name="_Toc29717"/>
      <w:r>
        <w:rPr>
          <w:rFonts w:hint="eastAsia"/>
          <w:b w:val="0"/>
          <w:bCs w:val="0"/>
          <w:sz w:val="28"/>
          <w:szCs w:val="28"/>
          <w:lang w:val="en-US" w:eastAsia="zh-CN"/>
        </w:rPr>
        <w:t>（二）竞赛场地</w:t>
      </w:r>
      <w:bookmarkEnd w:id="59"/>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9"/>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4540250" cy="5843270"/>
            <wp:effectExtent l="0" t="0" r="12700" b="5080"/>
            <wp:docPr id="7" name="图片 7" descr="1656036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6036697(1)"/>
                    <pic:cNvPicPr>
                      <a:picLocks noChangeAspect="1"/>
                    </pic:cNvPicPr>
                  </pic:nvPicPr>
                  <pic:blipFill>
                    <a:blip r:embed="rId9"/>
                    <a:stretch>
                      <a:fillRect/>
                    </a:stretch>
                  </pic:blipFill>
                  <pic:spPr>
                    <a:xfrm>
                      <a:off x="0" y="0"/>
                      <a:ext cx="4540250" cy="5843270"/>
                    </a:xfrm>
                    <a:prstGeom prst="rect">
                      <a:avLst/>
                    </a:prstGeom>
                  </pic:spPr>
                </pic:pic>
              </a:graphicData>
            </a:graphic>
          </wp:inline>
        </w:drawing>
      </w:r>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9"/>
        <w:rPr>
          <w:rFonts w:hint="eastAsia"/>
          <w:b w:val="0"/>
          <w:bCs w:val="0"/>
          <w:sz w:val="28"/>
          <w:szCs w:val="28"/>
          <w:lang w:val="en-US" w:eastAsia="zh-CN"/>
        </w:rPr>
      </w:pPr>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jc w:val="both"/>
        <w:textAlignment w:val="auto"/>
        <w:outlineLvl w:val="0"/>
        <w:rPr>
          <w:rFonts w:hint="eastAsia"/>
          <w:b/>
          <w:bCs/>
          <w:sz w:val="32"/>
          <w:szCs w:val="32"/>
          <w:lang w:val="en-US" w:eastAsia="zh-CN"/>
        </w:rPr>
      </w:pPr>
      <w:bookmarkStart w:id="60" w:name="_Toc6247"/>
      <w:r>
        <w:rPr>
          <w:rFonts w:hint="eastAsia"/>
          <w:b/>
          <w:bCs/>
          <w:sz w:val="32"/>
          <w:szCs w:val="32"/>
          <w:lang w:val="en-US" w:eastAsia="zh-CN"/>
        </w:rPr>
        <w:t>五、赛前培训</w:t>
      </w:r>
      <w:bookmarkEnd w:id="60"/>
    </w:p>
    <w:p>
      <w:pPr>
        <w:pStyle w:val="14"/>
        <w:keepNext w:val="0"/>
        <w:keepLines w:val="0"/>
        <w:pageBreakBefore w:val="0"/>
        <w:widowControl w:val="0"/>
        <w:numPr>
          <w:ilvl w:val="0"/>
          <w:numId w:val="0"/>
        </w:numPr>
        <w:tabs>
          <w:tab w:val="left" w:pos="690"/>
        </w:tabs>
        <w:kinsoku/>
        <w:wordWrap/>
        <w:overflowPunct/>
        <w:topLinePunct w:val="0"/>
        <w:autoSpaceDE w:val="0"/>
        <w:autoSpaceDN w:val="0"/>
        <w:bidi w:val="0"/>
        <w:adjustRightInd w:val="0"/>
        <w:snapToGrid w:val="0"/>
        <w:spacing w:before="120" w:after="120" w:line="360" w:lineRule="auto"/>
        <w:ind w:right="0" w:rightChars="0" w:firstLine="480" w:firstLineChars="200"/>
        <w:jc w:val="both"/>
        <w:textAlignment w:val="auto"/>
        <w:outlineLvl w:val="9"/>
        <w:rPr>
          <w:rFonts w:hint="default"/>
          <w:b w:val="0"/>
          <w:bCs w:val="0"/>
          <w:sz w:val="24"/>
          <w:szCs w:val="24"/>
          <w:lang w:val="en-US" w:eastAsia="zh-CN"/>
        </w:rPr>
      </w:pPr>
      <w:r>
        <w:rPr>
          <w:rFonts w:hint="eastAsia"/>
          <w:b w:val="0"/>
          <w:bCs w:val="0"/>
          <w:sz w:val="24"/>
          <w:szCs w:val="24"/>
          <w:lang w:val="en-US" w:eastAsia="zh-CN"/>
        </w:rPr>
        <w:t>本次竞赛不组织系统的线下培训活动，仅在开赛前一日由裁判长进行样题及评分标准讲解。由组委会以图文教程或视频课的形式，向参赛选手进行免费线上培训，培训内容包括：无人机驾驶竞赛用无人机的载荷安装、遥控设置及航线规划参数设置、自主航线飞行等。</w:t>
      </w:r>
    </w:p>
    <w:sectPr>
      <w:headerReference r:id="rId5" w:type="default"/>
      <w:footerReference r:id="rId6" w:type="default"/>
      <w:pgSz w:w="11910" w:h="16840"/>
      <w:pgMar w:top="1580" w:right="1040" w:bottom="1180" w:left="1480" w:header="890" w:footer="992"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BSersY6gEA&#10;AMoDAAAOAAAAAAAAAAEAIAAAAB4BAABkcnMvZTJvRG9jLnhtbFBLBQYAAAAABgAGAFkBAAB6BQAA&#10;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3860800</wp:posOffset>
              </wp:positionH>
              <wp:positionV relativeFrom="page">
                <wp:posOffset>9921875</wp:posOffset>
              </wp:positionV>
              <wp:extent cx="140970" cy="1524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pPr>
                            <w:spacing w:before="12"/>
                            <w:ind w:right="0"/>
                            <w:jc w:val="left"/>
                            <w:rPr>
                              <w:rFonts w:ascii="Times New Roman"/>
                              <w:sz w:val="18"/>
                            </w:rPr>
                          </w:pPr>
                        </w:p>
                      </w:txbxContent>
                    </wps:txbx>
                    <wps:bodyPr lIns="0" tIns="0" rIns="0" bIns="0" upright="1"/>
                  </wps:wsp>
                </a:graphicData>
              </a:graphic>
            </wp:anchor>
          </w:drawing>
        </mc:Choice>
        <mc:Fallback>
          <w:pict>
            <v:shape id="文本框 1030" o:spid="_x0000_s1026" o:spt="202" type="#_x0000_t202" style="position:absolute;left:0pt;margin-left:304pt;margin-top:781.25pt;height:12pt;width:11.1pt;mso-position-horizontal-relative:page;mso-position-vertical-relative:page;z-index:-251655168;mso-width-relative:page;mso-height-relative:page;" filled="f" stroked="f" coordsize="21600,21600" o:gfxdata="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tpRcfaAAAADQEAAA8AAAAAAAAAAQAgAAAAIgAAAGRycy9kb3ducmV2LnhtbFBL&#10;AQIUABQAAAAIAIdO4kC2Kj81uwEAAHQDAAAOAAAAAAAAAAEAIAAAACkBAABkcnMvZTJvRG9jLnht&#10;bFBLBQYAAAAABgAGAFkBAABWBQAAAAA=&#10;">
              <v:fill on="f" focussize="0,0"/>
              <v:stroke on="f"/>
              <v:imagedata o:title=""/>
              <o:lock v:ext="edit" aspectratio="f"/>
              <v:textbox inset="0mm,0mm,0mm,0mm">
                <w:txbxContent>
                  <w:p>
                    <w:pPr>
                      <w:spacing w:before="12"/>
                      <w:ind w:right="0"/>
                      <w:jc w:val="left"/>
                      <w:rPr>
                        <w:rFonts w:ascii="Times New Roman"/>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990600</wp:posOffset>
              </wp:positionH>
              <wp:positionV relativeFrom="page">
                <wp:posOffset>687070</wp:posOffset>
              </wp:positionV>
              <wp:extent cx="5652135" cy="0"/>
              <wp:effectExtent l="0" t="0" r="0" b="0"/>
              <wp:wrapNone/>
              <wp:docPr id="4" name="直线 1025"/>
              <wp:cNvGraphicFramePr/>
              <a:graphic xmlns:a="http://schemas.openxmlformats.org/drawingml/2006/main">
                <a:graphicData uri="http://schemas.microsoft.com/office/word/2010/wordprocessingShape">
                  <wps:wsp>
                    <wps:cNvCnPr/>
                    <wps:spPr>
                      <a:xfrm>
                        <a:off x="0" y="0"/>
                        <a:ext cx="565213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78pt;margin-top:54.1pt;height:0pt;width:445.05pt;mso-position-horizontal-relative:page;mso-position-vertical-relative:page;z-index:-251656192;mso-width-relative:page;mso-height-relative:page;" filled="f" stroked="t" coordsize="21600,21600" o:gfxdata="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RK&#10;f8vXAAAADAEAAA8AAAAAAAAAAQAgAAAAIgAAAGRycy9kb3ducmV2LnhtbFBLAQIUABQAAAAIAIdO&#10;4kBMd3dw6wEAAN4DAAAOAAAAAAAAAAEAIAAAACYBAABkcnMvZTJvRG9jLnhtbFBLBQYAAAAABgAG&#10;AFkBAACD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27"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020" w:hanging="420"/>
      </w:pPr>
      <w:rPr>
        <w:rFonts w:hint="default"/>
        <w:lang w:val="zh-CN" w:eastAsia="zh-CN" w:bidi="zh-CN"/>
      </w:rPr>
    </w:lvl>
    <w:lvl w:ilvl="2" w:tentative="0">
      <w:start w:val="0"/>
      <w:numFmt w:val="bullet"/>
      <w:lvlText w:val="•"/>
      <w:lvlJc w:val="left"/>
      <w:pPr>
        <w:ind w:left="1905" w:hanging="420"/>
      </w:pPr>
      <w:rPr>
        <w:rFonts w:hint="default"/>
        <w:lang w:val="zh-CN" w:eastAsia="zh-CN" w:bidi="zh-CN"/>
      </w:rPr>
    </w:lvl>
    <w:lvl w:ilvl="3" w:tentative="0">
      <w:start w:val="0"/>
      <w:numFmt w:val="bullet"/>
      <w:lvlText w:val="•"/>
      <w:lvlJc w:val="left"/>
      <w:pPr>
        <w:ind w:left="2789" w:hanging="420"/>
      </w:pPr>
      <w:rPr>
        <w:rFonts w:hint="default"/>
        <w:lang w:val="zh-CN" w:eastAsia="zh-CN" w:bidi="zh-CN"/>
      </w:rPr>
    </w:lvl>
    <w:lvl w:ilvl="4" w:tentative="0">
      <w:start w:val="0"/>
      <w:numFmt w:val="bullet"/>
      <w:lvlText w:val="•"/>
      <w:lvlJc w:val="left"/>
      <w:pPr>
        <w:ind w:left="3674" w:hanging="420"/>
      </w:pPr>
      <w:rPr>
        <w:rFonts w:hint="default"/>
        <w:lang w:val="zh-CN" w:eastAsia="zh-CN" w:bidi="zh-CN"/>
      </w:rPr>
    </w:lvl>
    <w:lvl w:ilvl="5" w:tentative="0">
      <w:start w:val="0"/>
      <w:numFmt w:val="bullet"/>
      <w:lvlText w:val="•"/>
      <w:lvlJc w:val="left"/>
      <w:pPr>
        <w:ind w:left="4559" w:hanging="420"/>
      </w:pPr>
      <w:rPr>
        <w:rFonts w:hint="default"/>
        <w:lang w:val="zh-CN" w:eastAsia="zh-CN" w:bidi="zh-CN"/>
      </w:rPr>
    </w:lvl>
    <w:lvl w:ilvl="6" w:tentative="0">
      <w:start w:val="0"/>
      <w:numFmt w:val="bullet"/>
      <w:lvlText w:val="•"/>
      <w:lvlJc w:val="left"/>
      <w:pPr>
        <w:ind w:left="5443" w:hanging="420"/>
      </w:pPr>
      <w:rPr>
        <w:rFonts w:hint="default"/>
        <w:lang w:val="zh-CN" w:eastAsia="zh-CN" w:bidi="zh-CN"/>
      </w:rPr>
    </w:lvl>
    <w:lvl w:ilvl="7" w:tentative="0">
      <w:start w:val="0"/>
      <w:numFmt w:val="bullet"/>
      <w:lvlText w:val="•"/>
      <w:lvlJc w:val="left"/>
      <w:pPr>
        <w:ind w:left="6328" w:hanging="420"/>
      </w:pPr>
      <w:rPr>
        <w:rFonts w:hint="default"/>
        <w:lang w:val="zh-CN" w:eastAsia="zh-CN" w:bidi="zh-CN"/>
      </w:rPr>
    </w:lvl>
    <w:lvl w:ilvl="8" w:tentative="0">
      <w:start w:val="0"/>
      <w:numFmt w:val="bullet"/>
      <w:lvlText w:val="•"/>
      <w:lvlJc w:val="left"/>
      <w:pPr>
        <w:ind w:left="7213" w:hanging="420"/>
      </w:pPr>
      <w:rPr>
        <w:rFonts w:hint="default"/>
        <w:lang w:val="zh-CN" w:eastAsia="zh-CN" w:bidi="zh-CN"/>
      </w:rPr>
    </w:lvl>
  </w:abstractNum>
  <w:abstractNum w:abstractNumId="1">
    <w:nsid w:val="568FAF47"/>
    <w:multiLevelType w:val="singleLevel"/>
    <w:tmpl w:val="568FAF4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NGIzY2FmY2E3ZGZlZGU5ODE4OTVjZWU0NjcyMWEifQ=="/>
  </w:docVars>
  <w:rsids>
    <w:rsidRoot w:val="00000000"/>
    <w:rsid w:val="019821E9"/>
    <w:rsid w:val="052656A8"/>
    <w:rsid w:val="079523C8"/>
    <w:rsid w:val="08585DDB"/>
    <w:rsid w:val="0C33768C"/>
    <w:rsid w:val="0F5B615C"/>
    <w:rsid w:val="11B94771"/>
    <w:rsid w:val="12361623"/>
    <w:rsid w:val="13183C2C"/>
    <w:rsid w:val="148C6241"/>
    <w:rsid w:val="190219CD"/>
    <w:rsid w:val="1C166281"/>
    <w:rsid w:val="1E4D37BC"/>
    <w:rsid w:val="285161FE"/>
    <w:rsid w:val="32A7757E"/>
    <w:rsid w:val="32A94C5F"/>
    <w:rsid w:val="386F243A"/>
    <w:rsid w:val="39AD0D15"/>
    <w:rsid w:val="3E817AAD"/>
    <w:rsid w:val="3F911807"/>
    <w:rsid w:val="3FCF6C5D"/>
    <w:rsid w:val="412A7967"/>
    <w:rsid w:val="43BF695E"/>
    <w:rsid w:val="5134005C"/>
    <w:rsid w:val="5F9C3358"/>
    <w:rsid w:val="63537FCF"/>
    <w:rsid w:val="65043001"/>
    <w:rsid w:val="6BDD2774"/>
    <w:rsid w:val="6C1D7334"/>
    <w:rsid w:val="6C3B6E36"/>
    <w:rsid w:val="6F407253"/>
    <w:rsid w:val="717509C2"/>
    <w:rsid w:val="7593698B"/>
    <w:rsid w:val="76746FA2"/>
    <w:rsid w:val="76B00AF3"/>
    <w:rsid w:val="7C977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49"/>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090" w:hanging="424"/>
      <w:outlineLvl w:val="2"/>
    </w:pPr>
    <w:rPr>
      <w:rFonts w:ascii="宋体" w:hAnsi="宋体" w:eastAsia="宋体" w:cs="宋体"/>
      <w:sz w:val="28"/>
      <w:szCs w:val="28"/>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08" w:firstLine="420"/>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WPSOffice手动目录 2"/>
    <w:qFormat/>
    <w:uiPriority w:val="0"/>
    <w:pPr>
      <w:ind w:leftChars="200"/>
    </w:pPr>
    <w:rPr>
      <w:rFonts w:asciiTheme="minorHAnsi" w:hAnsiTheme="minorHAnsi" w:eastAsiaTheme="minorHAnsi" w:cstheme="minorBidi"/>
      <w:sz w:val="20"/>
      <w:szCs w:val="20"/>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 w:type="paragraph" w:customStyle="1" w:styleId="18">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3475</Words>
  <Characters>3782</Characters>
  <TotalTime>2</TotalTime>
  <ScaleCrop>false</ScaleCrop>
  <LinksUpToDate>false</LinksUpToDate>
  <CharactersWithSpaces>3899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2022-05-17T09:47:00Z</dcterms:created>
  <dc:creator>w</dc:creator>
  <cp:lastModifiedBy>汇</cp:lastModifiedBy>
  <cp:lastPrinted>2022-05-26T08:18:00Z</cp:lastPrinted>
  <dcterms:modified xsi:type="dcterms:W3CDTF">2022-06-26T07:21:48Z</dcterms:modified>
  <dc:title>Microsoft Word - 14-àº:ÅÀîåyî•/å\⁄ö(2)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LastSaved">
    <vt:filetime>2022-05-17T00:00:00Z</vt:filetime>
  </property>
  <property fmtid="{D5CDD505-2E9C-101B-9397-08002B2CF9AE}" pid="4" name="KSOProductBuildVer">
    <vt:lpwstr>2052-11.1.0.11830</vt:lpwstr>
  </property>
  <property fmtid="{D5CDD505-2E9C-101B-9397-08002B2CF9AE}" pid="5" name="ICV">
    <vt:lpwstr>00129FDDDE7D40DC9931F0FE0291E1EF</vt:lpwstr>
  </property>
</Properties>
</file>